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E47A9" w14:textId="77777777" w:rsidR="002207E4" w:rsidRPr="00AB05A8" w:rsidRDefault="002207E4" w:rsidP="002207E4">
      <w:pPr>
        <w:pStyle w:val="Heading1"/>
        <w:rPr>
          <w:rFonts w:ascii="Gill Sans MT" w:hAnsi="Gill Sans MT"/>
          <w:noProof/>
          <w:sz w:val="48"/>
          <w:szCs w:val="48"/>
          <w:lang w:val="es-ES"/>
        </w:rPr>
      </w:pPr>
      <w:r w:rsidRPr="00AB05A8">
        <w:rPr>
          <w:rFonts w:ascii="Gill Sans MT" w:hAnsi="Gill Sans MT"/>
          <w:noProof/>
          <w:sz w:val="48"/>
          <w:szCs w:val="48"/>
          <w:lang w:val="es-ES"/>
        </w:rPr>
        <w:t>Instrucciones de Auditoría de ForumCiv</w:t>
      </w:r>
    </w:p>
    <w:p w14:paraId="14BFD193" w14:textId="1BBEAF7B" w:rsidR="002207E4" w:rsidRPr="002051A9" w:rsidRDefault="00882E19" w:rsidP="005F3D73">
      <w:pPr>
        <w:spacing w:after="240"/>
        <w:rPr>
          <w:rFonts w:asciiTheme="majorHAnsi" w:hAnsiTheme="majorHAnsi"/>
          <w:b/>
          <w:bCs/>
          <w:noProof/>
          <w:sz w:val="30"/>
          <w:szCs w:val="30"/>
          <w:lang w:val="es-ES"/>
        </w:rPr>
      </w:pPr>
      <w:r>
        <w:rPr>
          <w:rFonts w:asciiTheme="majorHAnsi" w:hAnsiTheme="majorHAnsi"/>
          <w:b/>
          <w:bCs/>
          <w:noProof/>
          <w:sz w:val="30"/>
          <w:szCs w:val="30"/>
          <w:lang w:val="es-ES"/>
        </w:rPr>
        <w:t>p</w:t>
      </w:r>
      <w:r w:rsidR="002207E4" w:rsidRPr="002051A9">
        <w:rPr>
          <w:rFonts w:asciiTheme="majorHAnsi" w:hAnsiTheme="majorHAnsi"/>
          <w:b/>
          <w:bCs/>
          <w:noProof/>
          <w:sz w:val="30"/>
          <w:szCs w:val="30"/>
          <w:lang w:val="es-ES"/>
        </w:rPr>
        <w:t>ara el Programa Sueco de Colaboración y Cooperación</w:t>
      </w:r>
    </w:p>
    <w:tbl>
      <w:tblPr>
        <w:tblStyle w:val="TableGrid"/>
        <w:tblW w:w="0" w:type="auto"/>
        <w:shd w:val="clear" w:color="auto" w:fill="FFF4CC" w:themeFill="accent1" w:themeFillTint="33"/>
        <w:tblLook w:val="04A0" w:firstRow="1" w:lastRow="0" w:firstColumn="1" w:lastColumn="0" w:noHBand="0" w:noVBand="1"/>
      </w:tblPr>
      <w:tblGrid>
        <w:gridCol w:w="8261"/>
      </w:tblGrid>
      <w:tr w:rsidR="002207E4" w:rsidRPr="00882E19" w14:paraId="6D21A2AE" w14:textId="77777777" w:rsidTr="00C75E46">
        <w:tc>
          <w:tcPr>
            <w:tcW w:w="8261" w:type="dxa"/>
            <w:shd w:val="clear" w:color="auto" w:fill="FFF4CC" w:themeFill="accent1" w:themeFillTint="33"/>
          </w:tcPr>
          <w:p w14:paraId="1DD7AA34" w14:textId="77777777" w:rsidR="002207E4" w:rsidRPr="001A4CE5" w:rsidRDefault="002207E4" w:rsidP="00C75E46">
            <w:pPr>
              <w:jc w:val="left"/>
              <w:rPr>
                <w:b/>
                <w:bCs/>
                <w:noProof/>
                <w:szCs w:val="28"/>
                <w:lang w:val="es-ES"/>
              </w:rPr>
            </w:pPr>
            <w:r w:rsidRPr="001A4CE5">
              <w:rPr>
                <w:b/>
                <w:bCs/>
                <w:noProof/>
                <w:szCs w:val="28"/>
                <w:lang w:val="es-ES"/>
              </w:rPr>
              <w:t>Corresponde a la Coparte la responsabilidad de que se efectúe auditoría del proyecto</w:t>
            </w:r>
          </w:p>
          <w:p w14:paraId="75A95066" w14:textId="77777777" w:rsidR="002207E4" w:rsidRPr="001A4CE5" w:rsidRDefault="002207E4" w:rsidP="00C75E46">
            <w:pPr>
              <w:jc w:val="left"/>
              <w:rPr>
                <w:bCs/>
                <w:noProof/>
                <w:szCs w:val="28"/>
                <w:lang w:val="es-ES"/>
              </w:rPr>
            </w:pPr>
            <w:r w:rsidRPr="001A4CE5">
              <w:rPr>
                <w:bCs/>
                <w:noProof/>
                <w:szCs w:val="28"/>
                <w:lang w:val="es-ES"/>
              </w:rPr>
              <w:t xml:space="preserve">En su calidad de receptora de fondos, le corresponderá a su organización la responsabilidad de que el uso de los mismos sea auditado por un auditor externo, independiente y titulado, de conformidad con las </w:t>
            </w:r>
            <w:r w:rsidRPr="001A4CE5">
              <w:rPr>
                <w:bCs/>
                <w:i/>
                <w:noProof/>
                <w:szCs w:val="28"/>
                <w:lang w:val="es-ES"/>
              </w:rPr>
              <w:t>últimas</w:t>
            </w:r>
            <w:r w:rsidRPr="001A4CE5">
              <w:rPr>
                <w:bCs/>
                <w:noProof/>
                <w:szCs w:val="28"/>
                <w:lang w:val="es-ES"/>
              </w:rPr>
              <w:t xml:space="preserve"> “Instrucciones de Auditoría para el Programa Sueco de Colaboración y Cooperación”. Tengan en cuenta que el auditor que firme podrá ostentar dicho encargo por un período máximo de siete años.</w:t>
            </w:r>
          </w:p>
          <w:p w14:paraId="7B7E4C24" w14:textId="77777777" w:rsidR="002207E4" w:rsidRPr="001A4CE5" w:rsidRDefault="002207E4" w:rsidP="00C75E46">
            <w:pPr>
              <w:jc w:val="left"/>
              <w:rPr>
                <w:b/>
                <w:bCs/>
                <w:noProof/>
                <w:szCs w:val="28"/>
                <w:lang w:val="es-ES"/>
              </w:rPr>
            </w:pPr>
            <w:r w:rsidRPr="001A4CE5">
              <w:rPr>
                <w:b/>
                <w:bCs/>
                <w:noProof/>
                <w:szCs w:val="28"/>
                <w:lang w:val="es-ES"/>
              </w:rPr>
              <w:t>Cómo utilizar estas instrucciones</w:t>
            </w:r>
          </w:p>
          <w:p w14:paraId="373C0148" w14:textId="77777777" w:rsidR="002207E4" w:rsidRPr="001A4CE5" w:rsidRDefault="002207E4" w:rsidP="00C75E46">
            <w:pPr>
              <w:jc w:val="left"/>
              <w:rPr>
                <w:bCs/>
                <w:noProof/>
                <w:szCs w:val="28"/>
                <w:lang w:val="es-ES"/>
              </w:rPr>
            </w:pPr>
            <w:r w:rsidRPr="001A4CE5">
              <w:rPr>
                <w:bCs/>
                <w:noProof/>
                <w:szCs w:val="28"/>
                <w:lang w:val="es-ES"/>
              </w:rPr>
              <w:t>El presente documento cumple la función de especificación del encargo que su organización otorgue a la empresa de auditoría, con el fin de asegurar que la auditoría sea llevada a cabo de conformidad con las normas en vigor. Hacer constar la información sobre su iniciativa entre [paréntesis]. Es importante que no eliminen ni modifiquen ningún elemento de la propia especificación del encargo.</w:t>
            </w:r>
          </w:p>
          <w:p w14:paraId="1409F8E8" w14:textId="77777777" w:rsidR="002207E4" w:rsidRPr="001A4CE5" w:rsidRDefault="002207E4" w:rsidP="00C75E46">
            <w:pPr>
              <w:jc w:val="left"/>
              <w:rPr>
                <w:b/>
                <w:bCs/>
                <w:noProof/>
                <w:szCs w:val="28"/>
                <w:lang w:val="es-ES"/>
              </w:rPr>
            </w:pPr>
            <w:r w:rsidRPr="001A4CE5">
              <w:rPr>
                <w:b/>
                <w:bCs/>
                <w:noProof/>
                <w:szCs w:val="28"/>
                <w:lang w:val="es-ES"/>
              </w:rPr>
              <w:t>Exención de las presentes Instrucciones de Auditoría</w:t>
            </w:r>
          </w:p>
          <w:p w14:paraId="27F7EBE6" w14:textId="23F33CEE" w:rsidR="002207E4" w:rsidRPr="00E967E5" w:rsidRDefault="002207E4" w:rsidP="001A4CE5">
            <w:pPr>
              <w:spacing w:after="240"/>
              <w:jc w:val="left"/>
              <w:rPr>
                <w:bCs/>
                <w:noProof/>
                <w:sz w:val="22"/>
                <w:lang w:val="es-ES"/>
              </w:rPr>
            </w:pPr>
            <w:r w:rsidRPr="001A4CE5">
              <w:rPr>
                <w:bCs/>
                <w:noProof/>
                <w:szCs w:val="28"/>
                <w:lang w:val="es-ES"/>
              </w:rPr>
              <w:t>Si su subvención, en su totalidad, es inferior a SEK 270.000 y el plazo de ejecución de su proyecto no excede un año, existe la posibilidad de exención de las presentes Instrucciones de Auditoría, siempre que su organización cuente con la autorización previa y escrita de ForumCiv. Contacten a su oficial de programas, si desean solicitar exención de estas Instrucciones de Auditoría</w:t>
            </w:r>
          </w:p>
        </w:tc>
      </w:tr>
    </w:tbl>
    <w:p w14:paraId="3E6ADC08" w14:textId="77777777" w:rsidR="002207E4" w:rsidRPr="002051A9" w:rsidRDefault="002207E4" w:rsidP="002207E4">
      <w:pPr>
        <w:pStyle w:val="Heading2"/>
        <w:rPr>
          <w:noProof/>
          <w:sz w:val="28"/>
          <w:lang w:val="es-ES"/>
        </w:rPr>
      </w:pPr>
      <w:r w:rsidRPr="002051A9">
        <w:rPr>
          <w:noProof/>
          <w:sz w:val="28"/>
          <w:lang w:val="es-ES"/>
        </w:rPr>
        <w:t>Introducción</w:t>
      </w:r>
    </w:p>
    <w:p w14:paraId="2487EB43" w14:textId="5DDD0628" w:rsidR="002207E4" w:rsidRPr="001A4CE5" w:rsidRDefault="002207E4" w:rsidP="002207E4">
      <w:pPr>
        <w:spacing w:before="0"/>
        <w:rPr>
          <w:noProof/>
          <w:sz w:val="28"/>
          <w:szCs w:val="28"/>
          <w:lang w:val="es-ES"/>
        </w:rPr>
      </w:pPr>
      <w:r w:rsidRPr="001A4CE5">
        <w:rPr>
          <w:noProof/>
          <w:szCs w:val="28"/>
          <w:highlight w:val="lightGray"/>
          <w:lang w:val="es-ES"/>
        </w:rPr>
        <w:t>[ORG]</w:t>
      </w:r>
      <w:r w:rsidRPr="001A4CE5">
        <w:rPr>
          <w:noProof/>
          <w:szCs w:val="28"/>
          <w:lang w:val="es-ES"/>
        </w:rPr>
        <w:t xml:space="preserve">, en lo sucesivo denominado la </w:t>
      </w:r>
      <w:r w:rsidRPr="001A4CE5">
        <w:rPr>
          <w:b/>
          <w:noProof/>
          <w:szCs w:val="28"/>
          <w:lang w:val="es-ES"/>
        </w:rPr>
        <w:t>“Coparte”</w:t>
      </w:r>
      <w:r w:rsidRPr="001A4CE5">
        <w:rPr>
          <w:noProof/>
          <w:szCs w:val="28"/>
          <w:lang w:val="es-ES"/>
        </w:rPr>
        <w:t>, desea contratar a una empresa de auditoría para llevar a cabo una auditoría de su iniciativa, tal como consta estipulado en el convenio entre la Coparte y ForumCiv. Tal auditoría se efectuará de acuerdo con los estándares internacionales de auditoría publicados por IAASB</w:t>
      </w:r>
      <w:r w:rsidR="0038373E" w:rsidRPr="001A4CE5">
        <w:rPr>
          <w:rStyle w:val="FootnoteReference"/>
          <w:noProof/>
          <w:szCs w:val="28"/>
          <w:lang w:val="es-ES"/>
        </w:rPr>
        <w:footnoteReference w:id="1"/>
      </w:r>
      <w:r w:rsidRPr="001A4CE5">
        <w:rPr>
          <w:noProof/>
          <w:szCs w:val="28"/>
          <w:lang w:val="es-ES"/>
        </w:rPr>
        <w:t>. Se llevará a cabo un encargo adicional de acuerdo con International Standard on Related Services (ISRS)</w:t>
      </w:r>
      <w:r w:rsidR="00E549EC" w:rsidRPr="001A4CE5">
        <w:rPr>
          <w:noProof/>
          <w:szCs w:val="28"/>
          <w:lang w:val="es-ES"/>
        </w:rPr>
        <w:t xml:space="preserve"> 4400</w:t>
      </w:r>
      <w:r w:rsidRPr="001A4CE5">
        <w:rPr>
          <w:noProof/>
          <w:szCs w:val="28"/>
          <w:lang w:val="es-ES"/>
        </w:rPr>
        <w:t>. La auditoría y el encargo adicional serán llevados a cabo por un auditor externo, independiente y cualificado.</w:t>
      </w:r>
    </w:p>
    <w:p w14:paraId="0D592057" w14:textId="77777777" w:rsidR="002207E4" w:rsidRPr="002051A9" w:rsidRDefault="002207E4" w:rsidP="002207E4">
      <w:pPr>
        <w:pStyle w:val="Heading3"/>
        <w:rPr>
          <w:noProof/>
          <w:sz w:val="26"/>
          <w:lang w:val="es-ES"/>
        </w:rPr>
      </w:pPr>
      <w:r w:rsidRPr="002051A9">
        <w:rPr>
          <w:noProof/>
          <w:sz w:val="26"/>
          <w:lang w:val="es-ES"/>
        </w:rPr>
        <w:lastRenderedPageBreak/>
        <w:t>Sobre el proyecto</w:t>
      </w:r>
    </w:p>
    <w:p w14:paraId="4B0D3EB9" w14:textId="433CDC8A" w:rsidR="00617702" w:rsidRPr="001A4CE5" w:rsidRDefault="002207E4" w:rsidP="001A4CE5">
      <w:pPr>
        <w:spacing w:before="0" w:after="240"/>
        <w:rPr>
          <w:noProof/>
          <w:szCs w:val="28"/>
          <w:lang w:val="es-ES"/>
        </w:rPr>
      </w:pPr>
      <w:r w:rsidRPr="001A4CE5">
        <w:rPr>
          <w:noProof/>
          <w:szCs w:val="28"/>
          <w:lang w:val="es-ES"/>
        </w:rPr>
        <w:t xml:space="preserve">Se ha concedido a la Coparte una subvención de SEK </w:t>
      </w:r>
      <w:r w:rsidRPr="001A4CE5">
        <w:rPr>
          <w:noProof/>
          <w:szCs w:val="28"/>
          <w:highlight w:val="lightGray"/>
          <w:lang w:val="es-ES"/>
        </w:rPr>
        <w:t>[XXX XXX]</w:t>
      </w:r>
      <w:r w:rsidRPr="001A4CE5">
        <w:rPr>
          <w:noProof/>
          <w:szCs w:val="28"/>
          <w:lang w:val="es-ES"/>
        </w:rPr>
        <w:t xml:space="preserve"> en total, por ForumCiv, para financiar el proyecto denominado </w:t>
      </w:r>
      <w:r w:rsidRPr="001A4CE5">
        <w:rPr>
          <w:noProof/>
          <w:szCs w:val="28"/>
          <w:highlight w:val="lightGray"/>
          <w:lang w:val="es-ES"/>
        </w:rPr>
        <w:t>[DENOMINACIÓN DEL PROYECTO]</w:t>
      </w:r>
      <w:r w:rsidRPr="001A4CE5">
        <w:rPr>
          <w:noProof/>
          <w:szCs w:val="28"/>
          <w:lang w:val="es-ES"/>
        </w:rPr>
        <w:t xml:space="preserve"> que lleva el número </w:t>
      </w:r>
      <w:r w:rsidRPr="001A4CE5">
        <w:rPr>
          <w:noProof/>
          <w:szCs w:val="28"/>
          <w:highlight w:val="lightGray"/>
          <w:lang w:val="es-ES"/>
        </w:rPr>
        <w:t>[3000XXXXX]</w:t>
      </w:r>
      <w:r w:rsidRPr="001A4CE5">
        <w:rPr>
          <w:noProof/>
          <w:szCs w:val="28"/>
          <w:lang w:val="es-ES"/>
        </w:rPr>
        <w:t xml:space="preserve"> para el período de ejecución que va desde </w:t>
      </w:r>
      <w:r w:rsidRPr="001A4CE5">
        <w:rPr>
          <w:noProof/>
          <w:szCs w:val="28"/>
          <w:highlight w:val="lightGray"/>
          <w:lang w:val="es-ES"/>
        </w:rPr>
        <w:t>[AAAA-MM-DD]</w:t>
      </w:r>
      <w:r w:rsidRPr="001A4CE5">
        <w:rPr>
          <w:noProof/>
          <w:szCs w:val="28"/>
          <w:lang w:val="es-ES"/>
        </w:rPr>
        <w:t xml:space="preserve"> hasta  </w:t>
      </w:r>
      <w:r w:rsidRPr="001A4CE5">
        <w:rPr>
          <w:noProof/>
          <w:szCs w:val="28"/>
          <w:highlight w:val="lightGray"/>
          <w:lang w:val="es-ES"/>
        </w:rPr>
        <w:t>[AAAA-MM-DD]</w:t>
      </w:r>
      <w:r w:rsidRPr="001A4CE5">
        <w:rPr>
          <w:noProof/>
          <w:szCs w:val="28"/>
          <w:lang w:val="es-ES"/>
        </w:rPr>
        <w:t>.</w:t>
      </w:r>
    </w:p>
    <w:p w14:paraId="6C9B59CE" w14:textId="77777777" w:rsidR="002207E4" w:rsidRPr="001A4CE5" w:rsidRDefault="002207E4" w:rsidP="002207E4">
      <w:pPr>
        <w:spacing w:before="0"/>
        <w:rPr>
          <w:noProof/>
          <w:szCs w:val="28"/>
          <w:lang w:val="es-ES"/>
        </w:rPr>
      </w:pPr>
      <w:r w:rsidRPr="001A4CE5">
        <w:rPr>
          <w:noProof/>
          <w:szCs w:val="28"/>
          <w:lang w:val="es-ES"/>
        </w:rPr>
        <w:t xml:space="preserve">Asimismo, la Coparte transmitirá fondos a  </w:t>
      </w:r>
      <w:r w:rsidRPr="001A4CE5">
        <w:rPr>
          <w:noProof/>
          <w:szCs w:val="28"/>
          <w:highlight w:val="lightGray"/>
          <w:lang w:val="es-ES"/>
        </w:rPr>
        <w:t>[COPARTES EN ETAPAS SUBSIGUIENTES]</w:t>
      </w:r>
      <w:r w:rsidRPr="001A4CE5">
        <w:rPr>
          <w:noProof/>
          <w:szCs w:val="28"/>
          <w:lang w:val="es-ES"/>
        </w:rPr>
        <w:t xml:space="preserve">, en lo sucesivo denominadas </w:t>
      </w:r>
      <w:r w:rsidRPr="001A4CE5">
        <w:rPr>
          <w:b/>
          <w:noProof/>
          <w:szCs w:val="28"/>
          <w:lang w:val="es-ES"/>
        </w:rPr>
        <w:t>Copartes en etapas subsiguientes,</w:t>
      </w:r>
      <w:r w:rsidRPr="001A4CE5">
        <w:rPr>
          <w:noProof/>
          <w:szCs w:val="28"/>
          <w:lang w:val="es-ES"/>
        </w:rPr>
        <w:t xml:space="preserve"> dentro de este proyecto</w:t>
      </w:r>
    </w:p>
    <w:p w14:paraId="1ED11924" w14:textId="77777777" w:rsidR="002207E4" w:rsidRPr="002051A9" w:rsidRDefault="002207E4" w:rsidP="002207E4">
      <w:pPr>
        <w:pStyle w:val="Heading2"/>
        <w:rPr>
          <w:noProof/>
          <w:sz w:val="28"/>
          <w:lang w:val="es-ES"/>
        </w:rPr>
      </w:pPr>
      <w:r w:rsidRPr="002051A9">
        <w:rPr>
          <w:noProof/>
          <w:sz w:val="28"/>
          <w:lang w:val="es-ES"/>
        </w:rPr>
        <w:t>Objetivo y alcance de la auditoría</w:t>
      </w:r>
    </w:p>
    <w:p w14:paraId="56BE43BB" w14:textId="77777777" w:rsidR="002207E4" w:rsidRPr="001A4CE5" w:rsidRDefault="002207E4" w:rsidP="002207E4">
      <w:pPr>
        <w:spacing w:before="0"/>
        <w:rPr>
          <w:noProof/>
          <w:szCs w:val="28"/>
          <w:lang w:val="es-ES"/>
        </w:rPr>
      </w:pPr>
      <w:r w:rsidRPr="001A4CE5">
        <w:rPr>
          <w:noProof/>
          <w:szCs w:val="28"/>
          <w:lang w:val="es-ES"/>
        </w:rPr>
        <w:t xml:space="preserve">El objetivo es llevar a cabo una auditoría del informe financiero que ha sido remitido a ForumCiv, relativo al período que va desde </w:t>
      </w:r>
      <w:r w:rsidRPr="001A4CE5">
        <w:rPr>
          <w:noProof/>
          <w:szCs w:val="28"/>
          <w:highlight w:val="lightGray"/>
          <w:lang w:val="es-ES"/>
        </w:rPr>
        <w:t>[AAAA-MM-DD]</w:t>
      </w:r>
      <w:r w:rsidRPr="001A4CE5">
        <w:rPr>
          <w:noProof/>
          <w:szCs w:val="28"/>
          <w:lang w:val="es-ES"/>
        </w:rPr>
        <w:t xml:space="preserve"> hasta </w:t>
      </w:r>
      <w:r w:rsidRPr="001A4CE5">
        <w:rPr>
          <w:noProof/>
          <w:szCs w:val="28"/>
          <w:highlight w:val="lightGray"/>
          <w:lang w:val="es-ES"/>
        </w:rPr>
        <w:t>[AAAA-MM-DD]</w:t>
      </w:r>
      <w:r w:rsidRPr="001A4CE5">
        <w:rPr>
          <w:noProof/>
          <w:szCs w:val="28"/>
          <w:lang w:val="es-ES"/>
        </w:rPr>
        <w:t xml:space="preserve">, y emitir un pronunciamiento de acuerdo con International Standard on Auditing (ISA), aplicando ISA 800/805, que establezca si dicho informe financiero concuerda o no con los registros contables de la Coparte y los requisitos establecidos por ForumCiv para la rendición de informes financieros en el convenio, incluyendo los Anexos, entre ForumCiv y la Coparte. </w:t>
      </w:r>
    </w:p>
    <w:p w14:paraId="5C394BFA" w14:textId="77777777" w:rsidR="002207E4" w:rsidRPr="002051A9" w:rsidRDefault="002207E4" w:rsidP="002207E4">
      <w:pPr>
        <w:pStyle w:val="Heading2"/>
        <w:rPr>
          <w:noProof/>
          <w:sz w:val="28"/>
          <w:lang w:val="es-ES"/>
        </w:rPr>
      </w:pPr>
      <w:r w:rsidRPr="002051A9">
        <w:rPr>
          <w:noProof/>
          <w:sz w:val="28"/>
          <w:lang w:val="es-ES"/>
        </w:rPr>
        <w:t>Información del Auditor</w:t>
      </w:r>
    </w:p>
    <w:p w14:paraId="1D249701" w14:textId="77777777" w:rsidR="002207E4" w:rsidRPr="00BF756F" w:rsidRDefault="002207E4" w:rsidP="002207E4">
      <w:pPr>
        <w:pStyle w:val="BodyTextIndent3"/>
        <w:ind w:left="0"/>
        <w:rPr>
          <w:rFonts w:asciiTheme="minorHAnsi" w:hAnsiTheme="minorHAnsi" w:cstheme="minorHAnsi"/>
          <w:b/>
          <w:bCs/>
          <w:noProof/>
          <w:sz w:val="24"/>
          <w:szCs w:val="24"/>
          <w:lang w:val="es-ES"/>
        </w:rPr>
      </w:pPr>
      <w:r w:rsidRPr="00BF756F">
        <w:rPr>
          <w:rFonts w:asciiTheme="minorHAnsi" w:hAnsiTheme="minorHAnsi" w:cstheme="minorHAnsi"/>
          <w:b/>
          <w:bCs/>
          <w:noProof/>
          <w:sz w:val="24"/>
          <w:szCs w:val="24"/>
          <w:lang w:val="es-ES"/>
        </w:rPr>
        <w:t>Idioma</w:t>
      </w:r>
    </w:p>
    <w:p w14:paraId="1FC1CB65" w14:textId="77777777" w:rsidR="002207E4" w:rsidRPr="00BF756F" w:rsidRDefault="002207E4" w:rsidP="002207E4">
      <w:pPr>
        <w:pStyle w:val="BodyTextIndent3"/>
        <w:numPr>
          <w:ilvl w:val="0"/>
          <w:numId w:val="24"/>
        </w:numPr>
        <w:rPr>
          <w:rFonts w:ascii="Times New Roman" w:hAnsi="Times New Roman" w:cs="Times New Roman"/>
          <w:bCs/>
          <w:noProof/>
          <w:sz w:val="24"/>
          <w:szCs w:val="24"/>
          <w:lang w:val="es-ES"/>
        </w:rPr>
      </w:pPr>
      <w:r w:rsidRPr="00BF756F">
        <w:rPr>
          <w:rFonts w:ascii="Times New Roman" w:hAnsi="Times New Roman" w:cs="Times New Roman"/>
          <w:bCs/>
          <w:noProof/>
          <w:sz w:val="24"/>
          <w:szCs w:val="24"/>
          <w:lang w:val="es-ES"/>
        </w:rPr>
        <w:t>La información relativa a la auditoría de la Coparte estará redactada en inglés.</w:t>
      </w:r>
    </w:p>
    <w:p w14:paraId="68A4A6D9" w14:textId="77777777" w:rsidR="002207E4" w:rsidRPr="00BF756F" w:rsidRDefault="002207E4" w:rsidP="002207E4">
      <w:pPr>
        <w:pStyle w:val="BodyTextIndent3"/>
        <w:ind w:left="0"/>
        <w:rPr>
          <w:rFonts w:asciiTheme="minorHAnsi" w:hAnsiTheme="minorHAnsi" w:cstheme="minorHAnsi"/>
          <w:b/>
          <w:bCs/>
          <w:noProof/>
          <w:sz w:val="24"/>
          <w:szCs w:val="24"/>
          <w:lang w:val="es-ES"/>
        </w:rPr>
      </w:pPr>
      <w:r w:rsidRPr="00BF756F">
        <w:rPr>
          <w:rFonts w:asciiTheme="minorHAnsi" w:hAnsiTheme="minorHAnsi" w:cstheme="minorHAnsi"/>
          <w:b/>
          <w:bCs/>
          <w:noProof/>
          <w:sz w:val="24"/>
          <w:szCs w:val="24"/>
          <w:lang w:val="es-ES"/>
        </w:rPr>
        <w:t>Firma del auditor</w:t>
      </w:r>
    </w:p>
    <w:p w14:paraId="0FA1C5C6" w14:textId="7769BA5D" w:rsidR="002207E4" w:rsidRPr="00BF756F" w:rsidRDefault="002207E4" w:rsidP="002207E4">
      <w:pPr>
        <w:pStyle w:val="BodyTextIndent3"/>
        <w:numPr>
          <w:ilvl w:val="0"/>
          <w:numId w:val="24"/>
        </w:numPr>
        <w:rPr>
          <w:rFonts w:ascii="Times New Roman" w:hAnsi="Times New Roman" w:cs="Times New Roman"/>
          <w:bCs/>
          <w:noProof/>
          <w:sz w:val="24"/>
          <w:szCs w:val="24"/>
          <w:lang w:val="es-ES"/>
        </w:rPr>
      </w:pPr>
      <w:r w:rsidRPr="00BF756F">
        <w:rPr>
          <w:rFonts w:ascii="Times New Roman" w:hAnsi="Times New Roman" w:cs="Times New Roman"/>
          <w:bCs/>
          <w:noProof/>
          <w:sz w:val="24"/>
          <w:szCs w:val="24"/>
          <w:lang w:val="es-ES"/>
        </w:rPr>
        <w:t>La información estará firmada por el auditor responsable (no solamente por la empresa de auditorí</w:t>
      </w:r>
      <w:r w:rsidR="00A77366" w:rsidRPr="00BF756F">
        <w:rPr>
          <w:rFonts w:ascii="Times New Roman" w:hAnsi="Times New Roman" w:cs="Times New Roman"/>
          <w:bCs/>
          <w:noProof/>
          <w:sz w:val="24"/>
          <w:szCs w:val="24"/>
          <w:lang w:val="es-ES"/>
        </w:rPr>
        <w:t>a</w:t>
      </w:r>
      <w:r w:rsidR="00A77366" w:rsidRPr="00BF756F">
        <w:rPr>
          <w:rStyle w:val="FootnoteReference"/>
          <w:rFonts w:ascii="Times New Roman" w:hAnsi="Times New Roman" w:cs="Times New Roman"/>
          <w:bCs/>
          <w:noProof/>
          <w:sz w:val="24"/>
          <w:szCs w:val="24"/>
          <w:lang w:val="es-ES"/>
        </w:rPr>
        <w:footnoteReference w:id="2"/>
      </w:r>
      <w:r w:rsidR="00A77366" w:rsidRPr="00BF756F">
        <w:rPr>
          <w:rFonts w:ascii="Times New Roman" w:hAnsi="Times New Roman" w:cs="Times New Roman"/>
          <w:bCs/>
          <w:noProof/>
          <w:sz w:val="24"/>
          <w:szCs w:val="24"/>
          <w:lang w:val="es-ES"/>
        </w:rPr>
        <w:t>)</w:t>
      </w:r>
      <w:r w:rsidRPr="00BF756F">
        <w:rPr>
          <w:rFonts w:ascii="Times New Roman" w:hAnsi="Times New Roman" w:cs="Times New Roman"/>
          <w:bCs/>
          <w:noProof/>
          <w:sz w:val="24"/>
          <w:szCs w:val="24"/>
          <w:lang w:val="es-ES"/>
        </w:rPr>
        <w:t xml:space="preserve">, y contendrá el título del auditor responsable. </w:t>
      </w:r>
    </w:p>
    <w:p w14:paraId="4C2D08D5" w14:textId="77777777" w:rsidR="002207E4" w:rsidRPr="00BF756F" w:rsidRDefault="002207E4" w:rsidP="002207E4">
      <w:pPr>
        <w:pStyle w:val="BodyTextIndent3"/>
        <w:ind w:left="0"/>
        <w:rPr>
          <w:rFonts w:asciiTheme="minorHAnsi" w:hAnsiTheme="minorHAnsi" w:cstheme="minorHAnsi"/>
          <w:b/>
          <w:bCs/>
          <w:noProof/>
          <w:sz w:val="24"/>
          <w:szCs w:val="24"/>
          <w:lang w:val="es-ES"/>
        </w:rPr>
      </w:pPr>
      <w:bookmarkStart w:id="0" w:name="_Hlk76125532"/>
      <w:r w:rsidRPr="00BF756F">
        <w:rPr>
          <w:rFonts w:asciiTheme="minorHAnsi" w:hAnsiTheme="minorHAnsi" w:cstheme="minorHAnsi"/>
          <w:b/>
          <w:bCs/>
          <w:noProof/>
          <w:sz w:val="24"/>
          <w:szCs w:val="24"/>
          <w:lang w:val="es-ES"/>
        </w:rPr>
        <w:t>La información del auditor dejará constancia de lo siguiente:</w:t>
      </w:r>
    </w:p>
    <w:p w14:paraId="76B8AD4A" w14:textId="77777777" w:rsidR="002207E4" w:rsidRPr="00BF756F" w:rsidRDefault="002207E4" w:rsidP="002207E4">
      <w:pPr>
        <w:pStyle w:val="BodyTextIndent3"/>
        <w:numPr>
          <w:ilvl w:val="0"/>
          <w:numId w:val="24"/>
        </w:numPr>
        <w:rPr>
          <w:rFonts w:ascii="Times New Roman" w:hAnsi="Times New Roman" w:cs="Times New Roman"/>
          <w:bCs/>
          <w:noProof/>
          <w:sz w:val="24"/>
          <w:szCs w:val="24"/>
          <w:lang w:val="es-ES"/>
        </w:rPr>
      </w:pPr>
      <w:r w:rsidRPr="00BF756F">
        <w:rPr>
          <w:rFonts w:ascii="Times New Roman" w:hAnsi="Times New Roman" w:cs="Times New Roman"/>
          <w:bCs/>
          <w:noProof/>
          <w:sz w:val="24"/>
          <w:szCs w:val="24"/>
          <w:lang w:val="es-ES"/>
        </w:rPr>
        <w:t>Intervalo de fechas del período auditado</w:t>
      </w:r>
    </w:p>
    <w:p w14:paraId="25DCEEE3" w14:textId="77777777" w:rsidR="002207E4" w:rsidRPr="00BF756F" w:rsidRDefault="002207E4" w:rsidP="002207E4">
      <w:pPr>
        <w:pStyle w:val="BodyTextIndent3"/>
        <w:numPr>
          <w:ilvl w:val="0"/>
          <w:numId w:val="24"/>
        </w:numPr>
        <w:rPr>
          <w:rFonts w:ascii="Times New Roman" w:hAnsi="Times New Roman" w:cs="Times New Roman"/>
          <w:bCs/>
          <w:noProof/>
          <w:sz w:val="24"/>
          <w:szCs w:val="24"/>
          <w:lang w:val="es-ES"/>
        </w:rPr>
      </w:pPr>
      <w:r w:rsidRPr="00BF756F">
        <w:rPr>
          <w:rFonts w:ascii="Times New Roman" w:hAnsi="Times New Roman" w:cs="Times New Roman"/>
          <w:bCs/>
          <w:noProof/>
          <w:sz w:val="24"/>
          <w:szCs w:val="24"/>
          <w:lang w:val="es-ES"/>
        </w:rPr>
        <w:t>El número fijado por ForumCiv para el proyecto.</w:t>
      </w:r>
    </w:p>
    <w:p w14:paraId="27C54FCF" w14:textId="77777777" w:rsidR="002207E4" w:rsidRPr="00BF756F" w:rsidRDefault="002207E4" w:rsidP="002207E4">
      <w:pPr>
        <w:pStyle w:val="BodyTextIndent3"/>
        <w:numPr>
          <w:ilvl w:val="0"/>
          <w:numId w:val="24"/>
        </w:numPr>
        <w:rPr>
          <w:rFonts w:ascii="Times New Roman" w:hAnsi="Times New Roman" w:cs="Times New Roman"/>
          <w:bCs/>
          <w:noProof/>
          <w:sz w:val="24"/>
          <w:szCs w:val="24"/>
          <w:lang w:val="es-ES"/>
        </w:rPr>
      </w:pPr>
      <w:r w:rsidRPr="00BF756F">
        <w:rPr>
          <w:rFonts w:ascii="Times New Roman" w:hAnsi="Times New Roman" w:cs="Times New Roman"/>
          <w:bCs/>
          <w:noProof/>
          <w:sz w:val="24"/>
          <w:szCs w:val="24"/>
          <w:lang w:val="es-ES"/>
        </w:rPr>
        <w:t>El total de costes que abarque la auditoría. Tener en cuenta que el total de costes comprenderá los costes que sean cubiertos por la subvención de ForumCiv y los propios aportes de la Coparte.</w:t>
      </w:r>
    </w:p>
    <w:bookmarkEnd w:id="0"/>
    <w:p w14:paraId="57938DC4" w14:textId="77777777" w:rsidR="002207E4" w:rsidRPr="00BF756F" w:rsidRDefault="002207E4" w:rsidP="002207E4">
      <w:pPr>
        <w:pStyle w:val="BodyTextIndent3"/>
        <w:ind w:left="0"/>
        <w:rPr>
          <w:rFonts w:asciiTheme="minorHAnsi" w:hAnsiTheme="minorHAnsi" w:cstheme="minorHAnsi"/>
          <w:b/>
          <w:bCs/>
          <w:noProof/>
          <w:sz w:val="24"/>
          <w:szCs w:val="24"/>
          <w:lang w:val="es-ES"/>
        </w:rPr>
      </w:pPr>
      <w:r w:rsidRPr="00BF756F">
        <w:rPr>
          <w:rFonts w:asciiTheme="minorHAnsi" w:hAnsiTheme="minorHAnsi" w:cstheme="minorHAnsi"/>
          <w:b/>
          <w:bCs/>
          <w:noProof/>
          <w:sz w:val="24"/>
          <w:szCs w:val="24"/>
          <w:lang w:val="es-ES"/>
        </w:rPr>
        <w:t>Los elementos siguientes formarán parte del informe del auditor:</w:t>
      </w:r>
    </w:p>
    <w:p w14:paraId="52B282AD" w14:textId="77777777" w:rsidR="002207E4" w:rsidRPr="00BF756F" w:rsidRDefault="002207E4" w:rsidP="002207E4">
      <w:pPr>
        <w:pStyle w:val="BodyTextIndent3"/>
        <w:numPr>
          <w:ilvl w:val="0"/>
          <w:numId w:val="24"/>
        </w:numPr>
        <w:rPr>
          <w:rFonts w:ascii="Times New Roman" w:hAnsi="Times New Roman" w:cs="Times New Roman"/>
          <w:bCs/>
          <w:noProof/>
          <w:sz w:val="24"/>
          <w:szCs w:val="24"/>
          <w:lang w:val="es-ES"/>
        </w:rPr>
      </w:pPr>
      <w:r w:rsidRPr="00BF756F">
        <w:rPr>
          <w:rFonts w:ascii="Times New Roman" w:hAnsi="Times New Roman" w:cs="Times New Roman"/>
          <w:bCs/>
          <w:noProof/>
          <w:sz w:val="24"/>
          <w:szCs w:val="24"/>
          <w:lang w:val="es-ES"/>
        </w:rPr>
        <w:t>Un informe de auditoría independiente de acuerdo con ISA 800/805 y conforme al punto I) más abajo.</w:t>
      </w:r>
    </w:p>
    <w:p w14:paraId="254C04F6" w14:textId="77777777" w:rsidR="002207E4" w:rsidRPr="00BF756F" w:rsidRDefault="002207E4" w:rsidP="002207E4">
      <w:pPr>
        <w:pStyle w:val="BodyTextIndent3"/>
        <w:numPr>
          <w:ilvl w:val="0"/>
          <w:numId w:val="24"/>
        </w:numPr>
        <w:rPr>
          <w:rFonts w:ascii="Times New Roman" w:hAnsi="Times New Roman" w:cs="Times New Roman"/>
          <w:bCs/>
          <w:noProof/>
          <w:sz w:val="24"/>
          <w:szCs w:val="24"/>
          <w:lang w:val="es-ES"/>
        </w:rPr>
      </w:pPr>
      <w:r w:rsidRPr="00BF756F">
        <w:rPr>
          <w:rFonts w:ascii="Times New Roman" w:hAnsi="Times New Roman" w:cs="Times New Roman"/>
          <w:bCs/>
          <w:noProof/>
          <w:sz w:val="24"/>
          <w:szCs w:val="24"/>
          <w:lang w:val="es-ES"/>
        </w:rPr>
        <w:t>Un “Informe sobre medidas de auditoría convenidas con carácter especial”, de acuerdo con ISRS 4400 y conforme al punto II) más abajo.</w:t>
      </w:r>
    </w:p>
    <w:p w14:paraId="3C009AD4" w14:textId="7F856AEE" w:rsidR="002207E4" w:rsidRPr="00BF756F" w:rsidRDefault="002207E4" w:rsidP="00FF0549">
      <w:pPr>
        <w:pStyle w:val="BodyTextIndent3"/>
        <w:numPr>
          <w:ilvl w:val="0"/>
          <w:numId w:val="24"/>
        </w:numPr>
        <w:rPr>
          <w:rFonts w:ascii="Times New Roman" w:hAnsi="Times New Roman" w:cs="Times New Roman"/>
          <w:bCs/>
          <w:noProof/>
          <w:sz w:val="24"/>
          <w:szCs w:val="24"/>
          <w:lang w:val="es-ES"/>
        </w:rPr>
      </w:pPr>
      <w:r w:rsidRPr="00BF756F">
        <w:rPr>
          <w:rFonts w:ascii="Times New Roman" w:hAnsi="Times New Roman" w:cs="Times New Roman"/>
          <w:bCs/>
          <w:noProof/>
          <w:sz w:val="24"/>
          <w:szCs w:val="24"/>
          <w:lang w:val="es-ES"/>
        </w:rPr>
        <w:t>Una “Carta a la Gerencia”, conforme al punto III) más abajo.</w:t>
      </w:r>
    </w:p>
    <w:p w14:paraId="0A29FD0F" w14:textId="77777777" w:rsidR="00617702" w:rsidRPr="002051A9" w:rsidRDefault="00617702" w:rsidP="00617702">
      <w:pPr>
        <w:pStyle w:val="Heading2"/>
        <w:numPr>
          <w:ilvl w:val="0"/>
          <w:numId w:val="25"/>
        </w:numPr>
        <w:ind w:left="360" w:hanging="360"/>
        <w:rPr>
          <w:noProof/>
          <w:sz w:val="28"/>
          <w:lang w:val="es-ES"/>
        </w:rPr>
      </w:pPr>
      <w:r w:rsidRPr="002051A9">
        <w:rPr>
          <w:noProof/>
          <w:sz w:val="28"/>
          <w:lang w:val="es-ES"/>
        </w:rPr>
        <w:t>Un informe de auditoría independiente de acuerdo con ISA 800/805</w:t>
      </w:r>
    </w:p>
    <w:p w14:paraId="07DDD3FC" w14:textId="77777777" w:rsidR="00617702" w:rsidRPr="00BF756F" w:rsidRDefault="00617702" w:rsidP="00617702">
      <w:pPr>
        <w:spacing w:before="0"/>
        <w:rPr>
          <w:noProof/>
          <w:szCs w:val="28"/>
          <w:lang w:val="es-ES"/>
        </w:rPr>
      </w:pPr>
      <w:r w:rsidRPr="00BF756F">
        <w:rPr>
          <w:noProof/>
          <w:szCs w:val="28"/>
          <w:lang w:val="es-ES"/>
        </w:rPr>
        <w:t xml:space="preserve">La información del auditor incluirá un informe de auditoría independiente de acuerdo con el formato contenido en ISA 800/805, con constancia clara del pronunciamiento del auditor. El informe financiero que haya sido objeto de la auditoría se anexará al informe de auditoría. </w:t>
      </w:r>
    </w:p>
    <w:p w14:paraId="14B003CF" w14:textId="301E0170" w:rsidR="002207E4" w:rsidRPr="002051A9" w:rsidRDefault="002207E4" w:rsidP="002207E4">
      <w:pPr>
        <w:pStyle w:val="Heading2"/>
        <w:numPr>
          <w:ilvl w:val="0"/>
          <w:numId w:val="25"/>
        </w:numPr>
        <w:ind w:left="360" w:hanging="360"/>
        <w:rPr>
          <w:noProof/>
          <w:sz w:val="28"/>
          <w:lang w:val="es-ES"/>
        </w:rPr>
      </w:pPr>
      <w:r w:rsidRPr="002051A9">
        <w:rPr>
          <w:noProof/>
          <w:sz w:val="28"/>
          <w:lang w:val="es-ES"/>
        </w:rPr>
        <w:t xml:space="preserve">Informe sobre medidas de auditoría convenidas con carácter especial, de acuerdo con ISRS 4400 </w:t>
      </w:r>
    </w:p>
    <w:p w14:paraId="3F8EE0C2" w14:textId="77777777" w:rsidR="002207E4" w:rsidRPr="00BF756F" w:rsidRDefault="002207E4" w:rsidP="002207E4">
      <w:pPr>
        <w:rPr>
          <w:noProof/>
          <w:szCs w:val="28"/>
          <w:lang w:val="es-ES"/>
        </w:rPr>
      </w:pPr>
      <w:r w:rsidRPr="00BF756F">
        <w:rPr>
          <w:noProof/>
          <w:szCs w:val="28"/>
          <w:lang w:val="es-ES"/>
        </w:rPr>
        <w:t>Sobre el encargo adicional conforme a un convenio especial, ISRS 4400, se rendirá informe por separado en un “Informe sobre medidas de auditoría convenidas con carácter especial”.</w:t>
      </w:r>
    </w:p>
    <w:p w14:paraId="67515408" w14:textId="77777777" w:rsidR="002207E4" w:rsidRPr="00BF756F" w:rsidRDefault="002207E4" w:rsidP="002207E4">
      <w:pPr>
        <w:rPr>
          <w:noProof/>
          <w:szCs w:val="28"/>
          <w:lang w:val="es-ES"/>
        </w:rPr>
      </w:pPr>
      <w:r w:rsidRPr="00BF756F">
        <w:rPr>
          <w:noProof/>
          <w:szCs w:val="28"/>
          <w:lang w:val="es-ES"/>
        </w:rPr>
        <w:t>Se hará una descripción de los encargos llevados a cabo, y se informará sobre cualquier observación de acuerdo con los requisitos que constan en ISRS 4400.</w:t>
      </w:r>
    </w:p>
    <w:p w14:paraId="3611A3C7" w14:textId="77777777" w:rsidR="002207E4" w:rsidRPr="00BF756F" w:rsidRDefault="002207E4" w:rsidP="002207E4">
      <w:pPr>
        <w:rPr>
          <w:noProof/>
          <w:szCs w:val="28"/>
          <w:lang w:val="es-ES"/>
        </w:rPr>
      </w:pPr>
      <w:r w:rsidRPr="00BF756F">
        <w:rPr>
          <w:noProof/>
          <w:szCs w:val="28"/>
          <w:lang w:val="es-ES"/>
        </w:rPr>
        <w:t>Cuando proceda, se dejará constancia del tamaño de la muestra en la información.</w:t>
      </w:r>
    </w:p>
    <w:p w14:paraId="5DC4E035" w14:textId="77777777" w:rsidR="002207E4" w:rsidRPr="002051A9" w:rsidRDefault="002207E4" w:rsidP="002207E4">
      <w:pPr>
        <w:pStyle w:val="Heading3"/>
        <w:rPr>
          <w:bCs w:val="0"/>
          <w:noProof/>
          <w:sz w:val="26"/>
          <w:lang w:val="es-ES"/>
        </w:rPr>
      </w:pPr>
      <w:r w:rsidRPr="002051A9">
        <w:rPr>
          <w:bCs w:val="0"/>
          <w:noProof/>
          <w:sz w:val="26"/>
          <w:lang w:val="es-ES"/>
        </w:rPr>
        <w:t>Encargos obligatorios que siempre tendrán que estar incluidos:</w:t>
      </w:r>
    </w:p>
    <w:p w14:paraId="64DA4611" w14:textId="77777777" w:rsidR="002207E4" w:rsidRPr="00BF756F" w:rsidRDefault="002207E4" w:rsidP="002207E4">
      <w:pPr>
        <w:pStyle w:val="BodyTextIndent3"/>
        <w:ind w:left="0"/>
        <w:rPr>
          <w:rFonts w:asciiTheme="minorHAnsi" w:hAnsiTheme="minorHAnsi" w:cstheme="minorHAnsi"/>
          <w:b/>
          <w:bCs/>
          <w:noProof/>
          <w:sz w:val="24"/>
          <w:szCs w:val="28"/>
          <w:lang w:val="es-ES"/>
        </w:rPr>
      </w:pPr>
      <w:r w:rsidRPr="00BF756F">
        <w:rPr>
          <w:rFonts w:asciiTheme="minorHAnsi" w:hAnsiTheme="minorHAnsi" w:cstheme="minorHAnsi"/>
          <w:b/>
          <w:bCs/>
          <w:noProof/>
          <w:sz w:val="24"/>
          <w:szCs w:val="28"/>
          <w:lang w:val="es-ES"/>
        </w:rPr>
        <w:t>Estructura y contenido</w:t>
      </w:r>
    </w:p>
    <w:p w14:paraId="24BEDAD6" w14:textId="4807C617" w:rsidR="002207E4" w:rsidRPr="00BF756F" w:rsidRDefault="002207E4" w:rsidP="002207E4">
      <w:pPr>
        <w:pStyle w:val="BodyTextIndent3"/>
        <w:numPr>
          <w:ilvl w:val="0"/>
          <w:numId w:val="20"/>
        </w:numPr>
        <w:spacing w:before="0" w:after="120"/>
        <w:rPr>
          <w:rFonts w:ascii="Times New Roman" w:hAnsi="Times New Roman" w:cs="Times New Roman"/>
          <w:noProof/>
          <w:sz w:val="24"/>
          <w:szCs w:val="28"/>
          <w:lang w:val="es-ES"/>
        </w:rPr>
      </w:pPr>
      <w:r w:rsidRPr="00BF756F">
        <w:rPr>
          <w:rFonts w:ascii="Times New Roman" w:hAnsi="Times New Roman" w:cs="Times New Roman"/>
          <w:noProof/>
          <w:sz w:val="24"/>
          <w:szCs w:val="28"/>
          <w:lang w:val="es-ES"/>
        </w:rPr>
        <w:t>Comprobar si el informe financiero está o no estructurado de manera tal que permita confrontación con el último presupuesto aprobad</w:t>
      </w:r>
      <w:r w:rsidR="00A77366" w:rsidRPr="00BF756F">
        <w:rPr>
          <w:rFonts w:ascii="Times New Roman" w:hAnsi="Times New Roman" w:cs="Times New Roman"/>
          <w:noProof/>
          <w:sz w:val="24"/>
          <w:szCs w:val="28"/>
          <w:lang w:val="es-ES"/>
        </w:rPr>
        <w:t>o</w:t>
      </w:r>
      <w:r w:rsidR="00A77366" w:rsidRPr="00BF756F">
        <w:rPr>
          <w:rStyle w:val="FootnoteReference"/>
          <w:rFonts w:ascii="Times New Roman" w:hAnsi="Times New Roman" w:cs="Times New Roman"/>
          <w:noProof/>
          <w:sz w:val="24"/>
          <w:szCs w:val="28"/>
          <w:lang w:val="es-ES"/>
        </w:rPr>
        <w:footnoteReference w:id="3"/>
      </w:r>
      <w:r w:rsidRPr="00BF756F">
        <w:rPr>
          <w:rFonts w:ascii="Times New Roman" w:hAnsi="Times New Roman" w:cs="Times New Roman"/>
          <w:noProof/>
          <w:sz w:val="24"/>
          <w:szCs w:val="28"/>
          <w:lang w:val="es-ES"/>
        </w:rPr>
        <w:t xml:space="preserve">. </w:t>
      </w:r>
    </w:p>
    <w:p w14:paraId="48DE035B" w14:textId="77777777" w:rsidR="002207E4" w:rsidRPr="00BF756F" w:rsidRDefault="002207E4" w:rsidP="002207E4">
      <w:pPr>
        <w:pStyle w:val="BodyTextIndent3"/>
        <w:numPr>
          <w:ilvl w:val="0"/>
          <w:numId w:val="20"/>
        </w:numPr>
        <w:spacing w:before="0" w:after="120"/>
        <w:rPr>
          <w:rFonts w:ascii="Times New Roman" w:hAnsi="Times New Roman" w:cs="Times New Roman"/>
          <w:noProof/>
          <w:sz w:val="24"/>
          <w:szCs w:val="28"/>
          <w:lang w:val="es-ES"/>
        </w:rPr>
      </w:pPr>
      <w:r w:rsidRPr="00BF756F">
        <w:rPr>
          <w:rFonts w:ascii="Times New Roman" w:hAnsi="Times New Roman" w:cs="Times New Roman"/>
          <w:noProof/>
          <w:sz w:val="24"/>
          <w:szCs w:val="28"/>
          <w:lang w:val="es-ES"/>
        </w:rPr>
        <w:t>Comprobar si el informe financiero contiene o no la información siguiente:</w:t>
      </w:r>
    </w:p>
    <w:p w14:paraId="08339C12" w14:textId="77777777" w:rsidR="002207E4" w:rsidRPr="00BF756F" w:rsidRDefault="002207E4" w:rsidP="002207E4">
      <w:pPr>
        <w:pStyle w:val="BodyTextIndent3"/>
        <w:numPr>
          <w:ilvl w:val="0"/>
          <w:numId w:val="21"/>
        </w:numPr>
        <w:spacing w:before="0" w:after="120"/>
        <w:rPr>
          <w:rFonts w:ascii="Times New Roman" w:hAnsi="Times New Roman" w:cs="Times New Roman"/>
          <w:noProof/>
          <w:sz w:val="24"/>
          <w:szCs w:val="28"/>
          <w:lang w:val="es-ES"/>
        </w:rPr>
      </w:pPr>
      <w:r w:rsidRPr="00BF756F">
        <w:rPr>
          <w:rFonts w:ascii="Times New Roman" w:hAnsi="Times New Roman" w:cs="Times New Roman"/>
          <w:noProof/>
          <w:sz w:val="24"/>
          <w:szCs w:val="28"/>
          <w:lang w:val="es-ES"/>
        </w:rPr>
        <w:t xml:space="preserve">Resultado financiero partida por partida del presupuesto (tanto los ingresos como los costes) del período que corresponda al informe y columnas para información acumulada de períodos anteriores sobre los que se haya rendido informe bajo el convenio en vigor. </w:t>
      </w:r>
    </w:p>
    <w:p w14:paraId="3EF70221" w14:textId="71E8B9A0" w:rsidR="002207E4" w:rsidRPr="00BF756F" w:rsidRDefault="002207E4" w:rsidP="002207E4">
      <w:pPr>
        <w:pStyle w:val="BodyTextIndent3"/>
        <w:numPr>
          <w:ilvl w:val="0"/>
          <w:numId w:val="21"/>
        </w:numPr>
        <w:spacing w:before="0" w:after="120"/>
        <w:rPr>
          <w:rFonts w:ascii="Times New Roman" w:hAnsi="Times New Roman" w:cs="Times New Roman"/>
          <w:noProof/>
          <w:sz w:val="24"/>
          <w:szCs w:val="28"/>
          <w:lang w:val="es-ES"/>
        </w:rPr>
      </w:pPr>
      <w:r w:rsidRPr="00BF756F">
        <w:rPr>
          <w:rFonts w:ascii="Times New Roman" w:hAnsi="Times New Roman" w:cs="Times New Roman"/>
          <w:noProof/>
          <w:sz w:val="24"/>
          <w:szCs w:val="28"/>
          <w:lang w:val="es-ES"/>
        </w:rPr>
        <w:t>Si procede, comprobar si el saldo inicia</w:t>
      </w:r>
      <w:r w:rsidR="00E967E5" w:rsidRPr="00BF756F">
        <w:rPr>
          <w:rFonts w:ascii="Times New Roman" w:hAnsi="Times New Roman" w:cs="Times New Roman"/>
          <w:noProof/>
          <w:sz w:val="24"/>
          <w:szCs w:val="28"/>
          <w:lang w:val="es-ES"/>
        </w:rPr>
        <w:t>l</w:t>
      </w:r>
      <w:r w:rsidR="00E967E5" w:rsidRPr="00BF756F">
        <w:rPr>
          <w:rStyle w:val="FootnoteReference"/>
          <w:rFonts w:ascii="Times New Roman" w:hAnsi="Times New Roman" w:cs="Times New Roman"/>
          <w:noProof/>
          <w:sz w:val="24"/>
          <w:szCs w:val="28"/>
          <w:lang w:val="es-ES"/>
        </w:rPr>
        <w:footnoteReference w:id="4"/>
      </w:r>
      <w:r w:rsidRPr="00BF756F">
        <w:rPr>
          <w:rFonts w:ascii="Times New Roman" w:hAnsi="Times New Roman" w:cs="Times New Roman"/>
          <w:noProof/>
          <w:sz w:val="24"/>
          <w:szCs w:val="28"/>
          <w:lang w:val="es-ES"/>
        </w:rPr>
        <w:t xml:space="preserve"> del período que corresponda al informe es idéntico o no al saldo de cierre del/de los período/s anterior/es. </w:t>
      </w:r>
    </w:p>
    <w:p w14:paraId="2519908B" w14:textId="77777777" w:rsidR="002207E4" w:rsidRPr="00BF756F" w:rsidRDefault="002207E4" w:rsidP="002207E4">
      <w:pPr>
        <w:pStyle w:val="BodyTextIndent3"/>
        <w:numPr>
          <w:ilvl w:val="0"/>
          <w:numId w:val="21"/>
        </w:numPr>
        <w:spacing w:before="0" w:after="120"/>
        <w:rPr>
          <w:rFonts w:ascii="Times New Roman" w:hAnsi="Times New Roman" w:cs="Times New Roman"/>
          <w:noProof/>
          <w:sz w:val="24"/>
          <w:szCs w:val="28"/>
          <w:lang w:val="es-ES"/>
        </w:rPr>
      </w:pPr>
      <w:r w:rsidRPr="00BF756F">
        <w:rPr>
          <w:rFonts w:ascii="Times New Roman" w:hAnsi="Times New Roman" w:cs="Times New Roman"/>
          <w:noProof/>
          <w:sz w:val="24"/>
          <w:szCs w:val="28"/>
          <w:lang w:val="es-ES"/>
        </w:rPr>
        <w:t xml:space="preserve">Si procede, comprobar y confirmar si el informe contiene o no toda la cadena de cambios de divisas dentro del proyecto, desde el pago hecho por ForumCiv hasta la/las moneda/s locales. Verificar que se deja constancia del principio que haya sido utilizado para manejar los cambios de divisas, en una nota al informe financiero. </w:t>
      </w:r>
    </w:p>
    <w:p w14:paraId="60CAF531" w14:textId="77777777" w:rsidR="002207E4" w:rsidRPr="00BF756F" w:rsidRDefault="002207E4" w:rsidP="002207E4">
      <w:pPr>
        <w:pStyle w:val="BodyTextIndent3"/>
        <w:numPr>
          <w:ilvl w:val="0"/>
          <w:numId w:val="21"/>
        </w:numPr>
        <w:spacing w:before="0" w:after="120"/>
        <w:rPr>
          <w:rFonts w:ascii="Times New Roman" w:hAnsi="Times New Roman" w:cs="Times New Roman"/>
          <w:noProof/>
          <w:sz w:val="24"/>
          <w:szCs w:val="28"/>
          <w:lang w:val="es-ES"/>
        </w:rPr>
      </w:pPr>
      <w:r w:rsidRPr="00BF756F">
        <w:rPr>
          <w:rFonts w:ascii="Times New Roman" w:hAnsi="Times New Roman" w:cs="Times New Roman"/>
          <w:noProof/>
          <w:sz w:val="24"/>
          <w:szCs w:val="28"/>
          <w:lang w:val="es-ES"/>
        </w:rPr>
        <w:t xml:space="preserve">Notas explicativas (por ejemplo los principios de contabilidad aplicados en el informe financiero). </w:t>
      </w:r>
    </w:p>
    <w:p w14:paraId="652D4AB1" w14:textId="77777777" w:rsidR="002207E4" w:rsidRPr="00BF756F" w:rsidRDefault="002207E4" w:rsidP="002207E4">
      <w:pPr>
        <w:pStyle w:val="BodyTextIndent3"/>
        <w:numPr>
          <w:ilvl w:val="0"/>
          <w:numId w:val="21"/>
        </w:numPr>
        <w:spacing w:before="0" w:after="120"/>
        <w:rPr>
          <w:rFonts w:ascii="Times New Roman" w:hAnsi="Times New Roman" w:cs="Times New Roman"/>
          <w:noProof/>
          <w:sz w:val="24"/>
          <w:szCs w:val="28"/>
          <w:lang w:val="es-ES"/>
        </w:rPr>
      </w:pPr>
      <w:r w:rsidRPr="00BF756F">
        <w:rPr>
          <w:rFonts w:ascii="Times New Roman" w:hAnsi="Times New Roman" w:cs="Times New Roman"/>
          <w:noProof/>
          <w:sz w:val="24"/>
          <w:szCs w:val="28"/>
          <w:lang w:val="es-ES"/>
        </w:rPr>
        <w:t>Si procede, los importes que hayan sido transmitidos a Copartes en etapas subsiguientes.</w:t>
      </w:r>
    </w:p>
    <w:p w14:paraId="1A9B2BD8" w14:textId="77777777" w:rsidR="002207E4" w:rsidRPr="00BF756F" w:rsidRDefault="002207E4" w:rsidP="002207E4">
      <w:pPr>
        <w:pStyle w:val="BodyTextIndent3"/>
        <w:numPr>
          <w:ilvl w:val="0"/>
          <w:numId w:val="20"/>
        </w:numPr>
        <w:rPr>
          <w:rFonts w:asciiTheme="minorHAnsi" w:hAnsiTheme="minorHAnsi" w:cstheme="minorHAnsi"/>
          <w:b/>
          <w:bCs/>
          <w:noProof/>
          <w:sz w:val="24"/>
          <w:szCs w:val="28"/>
          <w:lang w:val="es-ES"/>
        </w:rPr>
      </w:pPr>
      <w:r w:rsidRPr="00BF756F">
        <w:rPr>
          <w:rFonts w:asciiTheme="minorHAnsi" w:hAnsiTheme="minorHAnsi" w:cstheme="minorHAnsi"/>
          <w:b/>
          <w:bCs/>
          <w:noProof/>
          <w:sz w:val="24"/>
          <w:szCs w:val="28"/>
          <w:lang w:val="es-ES"/>
        </w:rPr>
        <w:t>Personal y salarios</w:t>
      </w:r>
    </w:p>
    <w:p w14:paraId="4DEDC52D" w14:textId="77777777" w:rsidR="002207E4" w:rsidRPr="00BF756F" w:rsidRDefault="002207E4" w:rsidP="002207E4">
      <w:pPr>
        <w:pStyle w:val="BodyTextIndent3"/>
        <w:numPr>
          <w:ilvl w:val="0"/>
          <w:numId w:val="22"/>
        </w:numPr>
        <w:rPr>
          <w:rFonts w:ascii="Times New Roman" w:hAnsi="Times New Roman" w:cs="Times New Roman"/>
          <w:noProof/>
          <w:sz w:val="24"/>
          <w:szCs w:val="28"/>
          <w:lang w:val="es-ES"/>
        </w:rPr>
      </w:pPr>
      <w:r w:rsidRPr="00BF756F">
        <w:rPr>
          <w:rFonts w:ascii="Times New Roman" w:hAnsi="Times New Roman" w:cs="Times New Roman"/>
          <w:noProof/>
          <w:sz w:val="24"/>
          <w:szCs w:val="28"/>
          <w:lang w:val="es-ES"/>
        </w:rPr>
        <w:t>Comprobar y confirmar la frecuencia con la que se contabilizan los costes salariales dentro del proyecto.</w:t>
      </w:r>
    </w:p>
    <w:p w14:paraId="35B222AB" w14:textId="77777777" w:rsidR="002207E4" w:rsidRPr="00BF756F" w:rsidRDefault="002207E4" w:rsidP="002207E4">
      <w:pPr>
        <w:pStyle w:val="BodyTextIndent3"/>
        <w:ind w:left="1440"/>
        <w:rPr>
          <w:rFonts w:ascii="Times New Roman" w:hAnsi="Times New Roman" w:cs="Times New Roman"/>
          <w:i/>
          <w:noProof/>
          <w:sz w:val="24"/>
          <w:szCs w:val="28"/>
          <w:lang w:val="es-ES"/>
        </w:rPr>
      </w:pPr>
      <w:r w:rsidRPr="00BF756F">
        <w:rPr>
          <w:rFonts w:ascii="Times New Roman" w:hAnsi="Times New Roman" w:cs="Times New Roman"/>
          <w:i/>
          <w:noProof/>
          <w:sz w:val="24"/>
          <w:szCs w:val="28"/>
          <w:lang w:val="es-ES"/>
        </w:rPr>
        <w:t xml:space="preserve">Hacer una selección de tres individuos y tres meses distintos y: </w:t>
      </w:r>
    </w:p>
    <w:p w14:paraId="0DE8D35D" w14:textId="567E18F8" w:rsidR="002207E4" w:rsidRPr="00BF756F" w:rsidRDefault="002207E4" w:rsidP="002207E4">
      <w:pPr>
        <w:pStyle w:val="BodyTextIndent3"/>
        <w:numPr>
          <w:ilvl w:val="0"/>
          <w:numId w:val="22"/>
        </w:numPr>
        <w:rPr>
          <w:rFonts w:ascii="Times New Roman" w:hAnsi="Times New Roman" w:cs="Times New Roman"/>
          <w:noProof/>
          <w:sz w:val="24"/>
          <w:szCs w:val="28"/>
          <w:lang w:val="es-ES"/>
        </w:rPr>
      </w:pPr>
      <w:r w:rsidRPr="00BF756F">
        <w:rPr>
          <w:rFonts w:ascii="Times New Roman" w:hAnsi="Times New Roman" w:cs="Times New Roman"/>
          <w:noProof/>
          <w:sz w:val="24"/>
          <w:szCs w:val="28"/>
          <w:lang w:val="es-ES"/>
        </w:rPr>
        <w:t>Comprobar y confirmar la existencia de documentació</w:t>
      </w:r>
      <w:r w:rsidR="00E967E5" w:rsidRPr="00BF756F">
        <w:rPr>
          <w:rFonts w:ascii="Times New Roman" w:hAnsi="Times New Roman" w:cs="Times New Roman"/>
          <w:noProof/>
          <w:sz w:val="24"/>
          <w:szCs w:val="28"/>
          <w:lang w:val="es-ES"/>
        </w:rPr>
        <w:t>n</w:t>
      </w:r>
      <w:r w:rsidR="00E967E5" w:rsidRPr="00BF756F">
        <w:rPr>
          <w:rStyle w:val="FootnoteReference"/>
          <w:rFonts w:ascii="Times New Roman" w:hAnsi="Times New Roman" w:cs="Times New Roman"/>
          <w:noProof/>
          <w:sz w:val="24"/>
          <w:szCs w:val="28"/>
          <w:lang w:val="es-ES"/>
        </w:rPr>
        <w:footnoteReference w:id="5"/>
      </w:r>
      <w:r w:rsidRPr="00BF756F">
        <w:rPr>
          <w:rFonts w:ascii="Times New Roman" w:hAnsi="Times New Roman" w:cs="Times New Roman"/>
          <w:noProof/>
          <w:sz w:val="24"/>
          <w:szCs w:val="28"/>
          <w:lang w:val="es-ES"/>
        </w:rPr>
        <w:t xml:space="preserve"> que acredite los costes  salariales contabilizados.</w:t>
      </w:r>
    </w:p>
    <w:p w14:paraId="38015713" w14:textId="77777777" w:rsidR="002207E4" w:rsidRPr="00BF756F" w:rsidRDefault="002207E4" w:rsidP="002207E4">
      <w:pPr>
        <w:pStyle w:val="BodyTextIndent3"/>
        <w:numPr>
          <w:ilvl w:val="0"/>
          <w:numId w:val="22"/>
        </w:numPr>
        <w:rPr>
          <w:rFonts w:ascii="Times New Roman" w:hAnsi="Times New Roman" w:cs="Times New Roman"/>
          <w:noProof/>
          <w:sz w:val="24"/>
          <w:szCs w:val="28"/>
          <w:lang w:val="es-ES"/>
        </w:rPr>
      </w:pPr>
      <w:r w:rsidRPr="00BF756F">
        <w:rPr>
          <w:rFonts w:ascii="Times New Roman" w:hAnsi="Times New Roman" w:cs="Times New Roman"/>
          <w:noProof/>
          <w:sz w:val="24"/>
          <w:szCs w:val="28"/>
          <w:lang w:val="es-ES"/>
        </w:rPr>
        <w:t xml:space="preserve">Comprobar y confirmar que el tiempo trabajado está documentado y verificado por un jefe. Preguntar y comprobar con qué frecuencia se realiza confrontación entre el tiempo trabajado y el tiempo contabilizado. </w:t>
      </w:r>
    </w:p>
    <w:p w14:paraId="267647E6" w14:textId="77777777" w:rsidR="002207E4" w:rsidRPr="00BF756F" w:rsidRDefault="002207E4" w:rsidP="002207E4">
      <w:pPr>
        <w:pStyle w:val="BodyTextIndent3"/>
        <w:numPr>
          <w:ilvl w:val="0"/>
          <w:numId w:val="22"/>
        </w:numPr>
        <w:rPr>
          <w:rFonts w:ascii="Times New Roman" w:hAnsi="Times New Roman" w:cs="Times New Roman"/>
          <w:noProof/>
          <w:sz w:val="24"/>
          <w:szCs w:val="28"/>
          <w:lang w:val="es-ES"/>
        </w:rPr>
      </w:pPr>
      <w:r w:rsidRPr="00BF756F">
        <w:rPr>
          <w:rFonts w:ascii="Times New Roman" w:hAnsi="Times New Roman" w:cs="Times New Roman"/>
          <w:noProof/>
          <w:sz w:val="24"/>
          <w:szCs w:val="28"/>
          <w:lang w:val="es-ES"/>
        </w:rPr>
        <w:t xml:space="preserve">Comprobar si la Coparte cumple o no la legislación tributaria en vigor en lo que se refiere a impuestos sobre la renta y cotizaciones sociales. </w:t>
      </w:r>
    </w:p>
    <w:p w14:paraId="22B10DC9" w14:textId="77777777" w:rsidR="002207E4" w:rsidRPr="00BF756F" w:rsidRDefault="002207E4" w:rsidP="002207E4">
      <w:pPr>
        <w:pStyle w:val="BodyTextIndent3"/>
        <w:numPr>
          <w:ilvl w:val="0"/>
          <w:numId w:val="20"/>
        </w:numPr>
        <w:rPr>
          <w:rFonts w:asciiTheme="minorHAnsi" w:hAnsiTheme="minorHAnsi" w:cstheme="minorHAnsi"/>
          <w:b/>
          <w:bCs/>
          <w:noProof/>
          <w:sz w:val="24"/>
          <w:szCs w:val="28"/>
          <w:lang w:val="es-ES"/>
        </w:rPr>
      </w:pPr>
      <w:r w:rsidRPr="00BF756F">
        <w:rPr>
          <w:rFonts w:asciiTheme="minorHAnsi" w:hAnsiTheme="minorHAnsi" w:cstheme="minorHAnsi"/>
          <w:b/>
          <w:bCs/>
          <w:noProof/>
          <w:sz w:val="24"/>
          <w:szCs w:val="28"/>
          <w:lang w:val="es-ES"/>
        </w:rPr>
        <w:t>Saldo inicial y saldo de cierre</w:t>
      </w:r>
    </w:p>
    <w:p w14:paraId="7D6A9994" w14:textId="77777777" w:rsidR="002207E4" w:rsidRPr="00BF756F" w:rsidRDefault="002207E4" w:rsidP="002207E4">
      <w:pPr>
        <w:pStyle w:val="BodyTextIndent3"/>
        <w:numPr>
          <w:ilvl w:val="0"/>
          <w:numId w:val="27"/>
        </w:numPr>
        <w:rPr>
          <w:rFonts w:ascii="Times New Roman" w:hAnsi="Times New Roman" w:cs="Times New Roman"/>
          <w:noProof/>
          <w:sz w:val="24"/>
          <w:szCs w:val="28"/>
          <w:lang w:val="es-ES"/>
        </w:rPr>
      </w:pPr>
      <w:r w:rsidRPr="00BF756F">
        <w:rPr>
          <w:rFonts w:ascii="Times New Roman" w:hAnsi="Times New Roman" w:cs="Times New Roman"/>
          <w:noProof/>
          <w:sz w:val="24"/>
          <w:szCs w:val="28"/>
          <w:lang w:val="es-ES"/>
        </w:rPr>
        <w:t>Comprobar y confirmar que el saldo de cierre (conforme al informe financiero) al final del período de reporte es idéntico a la información contenida en el sistema de contabilidad y/o los estados de cuentas bancarias.</w:t>
      </w:r>
    </w:p>
    <w:p w14:paraId="7D92C07E" w14:textId="77777777" w:rsidR="002207E4" w:rsidRPr="00BF756F" w:rsidRDefault="002207E4" w:rsidP="002207E4">
      <w:pPr>
        <w:pStyle w:val="BodyTextIndent3"/>
        <w:numPr>
          <w:ilvl w:val="0"/>
          <w:numId w:val="27"/>
        </w:numPr>
        <w:rPr>
          <w:rFonts w:ascii="Times New Roman" w:hAnsi="Times New Roman" w:cs="Times New Roman"/>
          <w:noProof/>
          <w:sz w:val="24"/>
          <w:szCs w:val="28"/>
          <w:lang w:val="es-ES"/>
        </w:rPr>
      </w:pPr>
      <w:r w:rsidRPr="00BF756F">
        <w:rPr>
          <w:rFonts w:ascii="Times New Roman" w:hAnsi="Times New Roman" w:cs="Times New Roman"/>
          <w:b/>
          <w:noProof/>
          <w:sz w:val="24"/>
          <w:szCs w:val="28"/>
          <w:lang w:val="es-ES"/>
        </w:rPr>
        <w:t>Aplicable el último año</w:t>
      </w:r>
      <w:r w:rsidRPr="00BF756F">
        <w:rPr>
          <w:rFonts w:ascii="Times New Roman" w:hAnsi="Times New Roman" w:cs="Times New Roman"/>
          <w:noProof/>
          <w:sz w:val="24"/>
          <w:szCs w:val="28"/>
          <w:lang w:val="es-ES"/>
        </w:rPr>
        <w:t>: Comprobar y confirmar el saldo de cierre (incluyendo cualquier ganancia por tipo de cambio) en el informe financiero y ratificar el importe a devolver a ForumCiv.</w:t>
      </w:r>
    </w:p>
    <w:p w14:paraId="01EF9A30" w14:textId="77777777" w:rsidR="002207E4" w:rsidRPr="00BF756F" w:rsidRDefault="002207E4" w:rsidP="002207E4">
      <w:pPr>
        <w:pStyle w:val="BodyTextIndent3"/>
        <w:numPr>
          <w:ilvl w:val="0"/>
          <w:numId w:val="20"/>
        </w:numPr>
        <w:rPr>
          <w:rFonts w:ascii="Times New Roman" w:hAnsi="Times New Roman" w:cs="Times New Roman"/>
          <w:noProof/>
          <w:sz w:val="24"/>
          <w:szCs w:val="28"/>
          <w:lang w:val="es-ES"/>
        </w:rPr>
      </w:pPr>
      <w:r w:rsidRPr="00BF756F">
        <w:rPr>
          <w:rFonts w:ascii="Times New Roman" w:hAnsi="Times New Roman" w:cs="Times New Roman"/>
          <w:noProof/>
          <w:sz w:val="24"/>
          <w:szCs w:val="28"/>
          <w:lang w:val="es-ES"/>
        </w:rPr>
        <w:t xml:space="preserve">Comprobar y confirmar si en una cuenta de banco hay o no fondos de las que la organización disponga, y si tal cuenta requiere de la firma mancomunada de al menos dos personas.  </w:t>
      </w:r>
    </w:p>
    <w:p w14:paraId="5FFAD304" w14:textId="77777777" w:rsidR="002207E4" w:rsidRPr="00BF756F" w:rsidRDefault="002207E4" w:rsidP="002207E4">
      <w:pPr>
        <w:pStyle w:val="BodyTextIndent3"/>
        <w:numPr>
          <w:ilvl w:val="0"/>
          <w:numId w:val="20"/>
        </w:numPr>
        <w:rPr>
          <w:rFonts w:asciiTheme="minorHAnsi" w:hAnsiTheme="minorHAnsi" w:cstheme="minorHAnsi"/>
          <w:b/>
          <w:bCs/>
          <w:noProof/>
          <w:sz w:val="24"/>
          <w:szCs w:val="28"/>
          <w:lang w:val="es-ES"/>
        </w:rPr>
      </w:pPr>
      <w:r w:rsidRPr="00BF756F">
        <w:rPr>
          <w:rFonts w:asciiTheme="minorHAnsi" w:hAnsiTheme="minorHAnsi" w:cstheme="minorHAnsi"/>
          <w:b/>
          <w:bCs/>
          <w:noProof/>
          <w:sz w:val="24"/>
          <w:szCs w:val="28"/>
          <w:lang w:val="es-ES"/>
        </w:rPr>
        <w:t>Licitación</w:t>
      </w:r>
    </w:p>
    <w:p w14:paraId="347E2768" w14:textId="77777777" w:rsidR="002207E4" w:rsidRPr="00BF756F" w:rsidRDefault="002207E4" w:rsidP="002207E4">
      <w:pPr>
        <w:pStyle w:val="BodyTextIndent3"/>
        <w:numPr>
          <w:ilvl w:val="0"/>
          <w:numId w:val="23"/>
        </w:numPr>
        <w:rPr>
          <w:rFonts w:asciiTheme="minorHAnsi" w:hAnsiTheme="minorHAnsi" w:cstheme="minorHAnsi"/>
          <w:b/>
          <w:bCs/>
          <w:noProof/>
          <w:sz w:val="24"/>
          <w:szCs w:val="28"/>
          <w:lang w:val="es-ES"/>
        </w:rPr>
      </w:pPr>
      <w:r w:rsidRPr="00BF756F">
        <w:rPr>
          <w:rFonts w:ascii="Times New Roman" w:hAnsi="Times New Roman" w:cs="Times New Roman"/>
          <w:noProof/>
          <w:sz w:val="24"/>
          <w:szCs w:val="28"/>
          <w:lang w:val="es-ES"/>
        </w:rPr>
        <w:t>Comprobar y confirmar si la Coparte ha realizado o no adquisiciones de productos y servicios por un valor que exceda los importes máximos conforme al reglamento de licitación que se adjunta o al que se haga referencia en el convenio. Procurar una lista del conjunto de productos y servicios comprados en el curso del período de reporte e identificar aquellas transacciones que excedan los importes máximos convenidos.</w:t>
      </w:r>
    </w:p>
    <w:p w14:paraId="66BAA149" w14:textId="77777777" w:rsidR="002207E4" w:rsidRPr="00BF756F" w:rsidRDefault="002207E4" w:rsidP="002207E4">
      <w:pPr>
        <w:pStyle w:val="BodyTextIndent3"/>
        <w:numPr>
          <w:ilvl w:val="0"/>
          <w:numId w:val="23"/>
        </w:numPr>
        <w:rPr>
          <w:rFonts w:ascii="Times New Roman" w:hAnsi="Times New Roman" w:cs="Times New Roman"/>
          <w:noProof/>
          <w:sz w:val="24"/>
          <w:szCs w:val="28"/>
          <w:lang w:val="es-ES"/>
        </w:rPr>
      </w:pPr>
      <w:r w:rsidRPr="00BF756F">
        <w:rPr>
          <w:rFonts w:ascii="Times New Roman" w:hAnsi="Times New Roman" w:cs="Times New Roman"/>
          <w:noProof/>
          <w:sz w:val="24"/>
          <w:szCs w:val="28"/>
          <w:lang w:val="es-ES"/>
        </w:rPr>
        <w:t xml:space="preserve">Si procede, de las transacciones identificadas escoger dos que excedan el importe límite de SEK 50 000 y determinar si han cumplido o no el procedimiento de licitación, realizándose de acuerdo con el reglamento de  licitación.  </w:t>
      </w:r>
    </w:p>
    <w:p w14:paraId="244920E1" w14:textId="77777777" w:rsidR="002207E4" w:rsidRPr="002051A9" w:rsidRDefault="002207E4" w:rsidP="002207E4">
      <w:pPr>
        <w:pStyle w:val="Heading3"/>
        <w:rPr>
          <w:noProof/>
          <w:lang w:val="es-ES"/>
        </w:rPr>
      </w:pPr>
      <w:r w:rsidRPr="002051A9">
        <w:rPr>
          <w:noProof/>
          <w:lang w:val="es-ES"/>
        </w:rPr>
        <w:t xml:space="preserve">Encargos que tienen que estar incluidos si la Coparte transmite fondos a Copartes en etapas  subsiguientes dentro del proyecto. </w:t>
      </w:r>
    </w:p>
    <w:p w14:paraId="247F1F99" w14:textId="77777777" w:rsidR="002207E4" w:rsidRPr="002051A9" w:rsidRDefault="002207E4" w:rsidP="002207E4">
      <w:pPr>
        <w:rPr>
          <w:b/>
          <w:bCs/>
          <w:noProof/>
          <w:lang w:val="es-ES"/>
        </w:rPr>
      </w:pPr>
      <w:r w:rsidRPr="002051A9">
        <w:rPr>
          <w:b/>
          <w:bCs/>
          <w:noProof/>
          <w:lang w:val="es-ES"/>
        </w:rPr>
        <w:t xml:space="preserve">Hacer una selección de al menos un 10 por ciento del total de fondos pagados y un 10 por ciento del número de Copartes en etapas subsiguientes o un máximo de 10  Copartes en etapas subsiguientes </w:t>
      </w:r>
    </w:p>
    <w:p w14:paraId="3BEBEB7A" w14:textId="6632A089" w:rsidR="002207E4" w:rsidRPr="00AF2CC8" w:rsidRDefault="002207E4" w:rsidP="00AF2CC8">
      <w:pPr>
        <w:pStyle w:val="ListParagraph"/>
        <w:numPr>
          <w:ilvl w:val="0"/>
          <w:numId w:val="20"/>
        </w:numPr>
        <w:rPr>
          <w:b/>
          <w:bCs/>
          <w:noProof/>
          <w:lang w:val="es-ES"/>
        </w:rPr>
      </w:pPr>
      <w:r w:rsidRPr="00AF2CC8">
        <w:rPr>
          <w:noProof/>
          <w:lang w:val="es-ES"/>
        </w:rPr>
        <w:t>Comprobar y confirmar si la Coparte ha firmado o no convenios con las Copartes en etapas subsiguientes que formen parte de la muestra.</w:t>
      </w:r>
    </w:p>
    <w:p w14:paraId="5E668BC9" w14:textId="77777777" w:rsidR="00AF2CC8" w:rsidRDefault="002207E4" w:rsidP="00AF2CC8">
      <w:pPr>
        <w:pStyle w:val="BodyTextIndent3"/>
        <w:numPr>
          <w:ilvl w:val="0"/>
          <w:numId w:val="20"/>
        </w:numPr>
        <w:rPr>
          <w:rFonts w:ascii="Times New Roman" w:hAnsi="Times New Roman" w:cs="Times New Roman"/>
          <w:noProof/>
          <w:sz w:val="24"/>
          <w:szCs w:val="24"/>
          <w:lang w:val="es-ES"/>
        </w:rPr>
      </w:pPr>
      <w:r w:rsidRPr="00BF756F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Comprobar y confirmar si en todos los convenios con Copartes en etapas subsiguientes la Coparte incluye o no el requisito de que se realice auditoría anualmente. En dichos requisitos ha de constar que estas auditorías deberán llevarse a cabo de acuerdo con ISA 800/805 y un encargo por separado de acuerdo con ISRS 4400 para subvenciones a proyectos. </w:t>
      </w:r>
    </w:p>
    <w:p w14:paraId="4BDEFE21" w14:textId="77777777" w:rsidR="00AF2CC8" w:rsidRDefault="002207E4" w:rsidP="00AF2CC8">
      <w:pPr>
        <w:pStyle w:val="BodyTextIndent3"/>
        <w:numPr>
          <w:ilvl w:val="0"/>
          <w:numId w:val="20"/>
        </w:numPr>
        <w:rPr>
          <w:rFonts w:ascii="Times New Roman" w:hAnsi="Times New Roman" w:cs="Times New Roman"/>
          <w:noProof/>
          <w:sz w:val="24"/>
          <w:szCs w:val="24"/>
          <w:lang w:val="es-ES"/>
        </w:rPr>
      </w:pPr>
      <w:r w:rsidRPr="00AF2CC8">
        <w:rPr>
          <w:rFonts w:ascii="Times New Roman" w:hAnsi="Times New Roman" w:cs="Times New Roman"/>
          <w:noProof/>
          <w:sz w:val="24"/>
          <w:szCs w:val="24"/>
          <w:lang w:val="es-ES"/>
        </w:rPr>
        <w:t>En la muestra, comprobar y confirmar si la Coparte ha recibido o no informes financieros e informes de auditoría del conjunto de Copartes en etapas subsiguientes.</w:t>
      </w:r>
    </w:p>
    <w:p w14:paraId="3ED46BF8" w14:textId="24CCD465" w:rsidR="002207E4" w:rsidRPr="00AF2CC8" w:rsidRDefault="002207E4" w:rsidP="00AF2CC8">
      <w:pPr>
        <w:pStyle w:val="BodyTextIndent3"/>
        <w:numPr>
          <w:ilvl w:val="0"/>
          <w:numId w:val="29"/>
        </w:numPr>
        <w:rPr>
          <w:rFonts w:ascii="Times New Roman" w:hAnsi="Times New Roman" w:cs="Times New Roman"/>
          <w:noProof/>
          <w:sz w:val="24"/>
          <w:szCs w:val="24"/>
          <w:lang w:val="es-ES"/>
        </w:rPr>
      </w:pPr>
      <w:r w:rsidRPr="00AF2CC8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Preguntar y comprobar si la Coparte ha verificado o no que los informes están de acuerdo con los requisitos contenidos en el Convenio. </w:t>
      </w:r>
    </w:p>
    <w:p w14:paraId="763ED179" w14:textId="77777777" w:rsidR="002207E4" w:rsidRPr="00BF756F" w:rsidRDefault="002207E4" w:rsidP="00AF2CC8">
      <w:pPr>
        <w:pStyle w:val="BodyTextIndent3"/>
        <w:numPr>
          <w:ilvl w:val="0"/>
          <w:numId w:val="29"/>
        </w:numPr>
        <w:rPr>
          <w:rFonts w:ascii="Times New Roman" w:hAnsi="Times New Roman" w:cs="Times New Roman"/>
          <w:noProof/>
          <w:sz w:val="24"/>
          <w:szCs w:val="24"/>
          <w:lang w:val="es-ES"/>
        </w:rPr>
      </w:pPr>
      <w:r w:rsidRPr="00BF756F">
        <w:rPr>
          <w:rFonts w:ascii="Times New Roman" w:hAnsi="Times New Roman" w:cs="Times New Roman"/>
          <w:noProof/>
          <w:sz w:val="24"/>
          <w:szCs w:val="24"/>
          <w:lang w:val="es-ES"/>
        </w:rPr>
        <w:t>Preguntar y comprobar si la Coparte ha documentado o no su valoración de los informes financieros adjuntos, la información de los auditores, así como las respuestas y los proyectos de medidas de las  Copartes en etapas subsiguientes.</w:t>
      </w:r>
    </w:p>
    <w:p w14:paraId="62F6FAA1" w14:textId="77777777" w:rsidR="002207E4" w:rsidRPr="00BF756F" w:rsidRDefault="002207E4" w:rsidP="00AF2CC8">
      <w:pPr>
        <w:pStyle w:val="BodyTextIndent3"/>
        <w:numPr>
          <w:ilvl w:val="0"/>
          <w:numId w:val="29"/>
        </w:numPr>
        <w:rPr>
          <w:rFonts w:ascii="Times New Roman" w:hAnsi="Times New Roman" w:cs="Times New Roman"/>
          <w:noProof/>
          <w:sz w:val="24"/>
          <w:szCs w:val="24"/>
          <w:lang w:val="es-ES"/>
        </w:rPr>
      </w:pPr>
      <w:r w:rsidRPr="00BF756F">
        <w:rPr>
          <w:rFonts w:ascii="Times New Roman" w:hAnsi="Times New Roman" w:cs="Times New Roman"/>
          <w:noProof/>
          <w:sz w:val="24"/>
          <w:szCs w:val="24"/>
          <w:lang w:val="es-ES"/>
        </w:rPr>
        <w:t>Preguntar y comprobar si la Coparte ha documentado o no las medidas tomadas en base a la información disponible en la información financiera y la información del auditor de las Copartes en etapas subsiguientes.</w:t>
      </w:r>
    </w:p>
    <w:p w14:paraId="37F9CD14" w14:textId="65896C55" w:rsidR="002207E4" w:rsidRPr="00BF756F" w:rsidRDefault="002207E4" w:rsidP="00AF2CC8">
      <w:pPr>
        <w:pStyle w:val="BodyTextIndent3"/>
        <w:numPr>
          <w:ilvl w:val="0"/>
          <w:numId w:val="29"/>
        </w:numPr>
        <w:spacing w:before="240"/>
        <w:rPr>
          <w:rFonts w:ascii="Times New Roman" w:hAnsi="Times New Roman" w:cs="Times New Roman"/>
          <w:noProof/>
          <w:sz w:val="24"/>
          <w:szCs w:val="24"/>
          <w:lang w:val="es-ES"/>
        </w:rPr>
      </w:pPr>
      <w:r w:rsidRPr="00BF756F">
        <w:rPr>
          <w:rFonts w:ascii="Times New Roman" w:hAnsi="Times New Roman" w:cs="Times New Roman"/>
          <w:noProof/>
          <w:sz w:val="24"/>
          <w:szCs w:val="24"/>
          <w:lang w:val="es-ES"/>
        </w:rPr>
        <w:t>Preguntar y comprobar si la Coparte ha informado o no a ForumCiv en materia de observaciones relevante</w:t>
      </w:r>
      <w:r w:rsidR="00E967E5" w:rsidRPr="00BF756F">
        <w:rPr>
          <w:rFonts w:ascii="Times New Roman" w:hAnsi="Times New Roman" w:cs="Times New Roman"/>
          <w:noProof/>
          <w:sz w:val="24"/>
          <w:szCs w:val="24"/>
          <w:lang w:val="es-ES"/>
        </w:rPr>
        <w:t>s</w:t>
      </w:r>
      <w:r w:rsidR="00E967E5" w:rsidRPr="00BF756F">
        <w:rPr>
          <w:rStyle w:val="FootnoteReference"/>
          <w:rFonts w:ascii="Times New Roman" w:hAnsi="Times New Roman" w:cs="Times New Roman"/>
          <w:noProof/>
          <w:sz w:val="24"/>
          <w:szCs w:val="24"/>
          <w:lang w:val="es-ES"/>
        </w:rPr>
        <w:footnoteReference w:id="6"/>
      </w:r>
      <w:r w:rsidRPr="00BF756F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 respecto de la información  de auditoría de las Copartes en etapas subsiguientes. Hacer una relación de observacione</w:t>
      </w:r>
      <w:r w:rsidR="00E967E5" w:rsidRPr="00BF756F">
        <w:rPr>
          <w:rFonts w:ascii="Times New Roman" w:hAnsi="Times New Roman" w:cs="Times New Roman"/>
          <w:noProof/>
          <w:sz w:val="24"/>
          <w:szCs w:val="24"/>
          <w:lang w:val="es-ES"/>
        </w:rPr>
        <w:t>s</w:t>
      </w:r>
      <w:r w:rsidR="00E967E5" w:rsidRPr="00BF756F">
        <w:rPr>
          <w:rStyle w:val="FootnoteReference"/>
          <w:rFonts w:ascii="Times New Roman" w:hAnsi="Times New Roman" w:cs="Times New Roman"/>
          <w:noProof/>
          <w:sz w:val="24"/>
          <w:szCs w:val="24"/>
          <w:lang w:val="es-ES"/>
        </w:rPr>
        <w:footnoteReference w:id="7"/>
      </w:r>
      <w:r w:rsidRPr="00BF756F">
        <w:rPr>
          <w:rFonts w:ascii="Times New Roman" w:hAnsi="Times New Roman" w:cs="Times New Roman"/>
          <w:noProof/>
          <w:sz w:val="24"/>
          <w:szCs w:val="24"/>
          <w:vertAlign w:val="superscript"/>
          <w:lang w:val="es-ES"/>
        </w:rPr>
        <w:t xml:space="preserve"> </w:t>
      </w:r>
      <w:r w:rsidRPr="00BF756F">
        <w:rPr>
          <w:rFonts w:ascii="Times New Roman" w:hAnsi="Times New Roman" w:cs="Times New Roman"/>
          <w:noProof/>
          <w:sz w:val="24"/>
          <w:szCs w:val="24"/>
          <w:lang w:val="es-ES"/>
        </w:rPr>
        <w:t>sobre los informes de auditoría de las Copartes en etapas subsiguientes de acuerdo con la muestra indicada</w:t>
      </w:r>
    </w:p>
    <w:p w14:paraId="053D42E6" w14:textId="77777777" w:rsidR="002207E4" w:rsidRPr="002051A9" w:rsidRDefault="002207E4" w:rsidP="002207E4">
      <w:pPr>
        <w:pStyle w:val="Heading2"/>
        <w:rPr>
          <w:noProof/>
          <w:lang w:val="es-ES"/>
        </w:rPr>
      </w:pPr>
      <w:r w:rsidRPr="002051A9">
        <w:rPr>
          <w:noProof/>
          <w:lang w:val="es-ES"/>
        </w:rPr>
        <w:t>III) Carta a la Gerencia</w:t>
      </w:r>
    </w:p>
    <w:p w14:paraId="3F683076" w14:textId="77777777" w:rsidR="00BF756F" w:rsidRDefault="002207E4" w:rsidP="00BF756F">
      <w:pPr>
        <w:spacing w:before="0" w:after="240"/>
        <w:rPr>
          <w:noProof/>
          <w:szCs w:val="28"/>
          <w:lang w:val="es-ES"/>
        </w:rPr>
      </w:pPr>
      <w:r w:rsidRPr="00BF756F">
        <w:rPr>
          <w:noProof/>
          <w:szCs w:val="28"/>
          <w:lang w:val="es-ES"/>
        </w:rPr>
        <w:t>El informe contendrá una Carta a la Gerencia que describa el conjunto de observaciones y puntos débiles que hayan quedado patentes en el curso del proceso de auditoría. El auditor hará recomendaciones partiendo de las observaciones hechas y los puntos débiles identificados. Dichas recomendaciones serán detalladas por orden de prioridad y con clasificación de riesgo.</w:t>
      </w:r>
    </w:p>
    <w:p w14:paraId="3BA65575" w14:textId="6135FB98" w:rsidR="002207E4" w:rsidRPr="00BF756F" w:rsidRDefault="002207E4" w:rsidP="00BF756F">
      <w:pPr>
        <w:spacing w:before="0" w:after="240"/>
        <w:rPr>
          <w:noProof/>
          <w:szCs w:val="28"/>
          <w:lang w:val="es-ES"/>
        </w:rPr>
      </w:pPr>
      <w:r w:rsidRPr="00BF756F">
        <w:rPr>
          <w:noProof/>
          <w:szCs w:val="28"/>
          <w:lang w:val="es-ES"/>
        </w:rPr>
        <w:t>Las medidas que hayan sido tomadas por la Coparte con el fin de superar cualquier punto débil reportado anteriormente, serán presentadas en la Carta a la Gerencia. En aquellos casos en que la auditoría anterior no haya contenido observaciones ni recomendaciones, se dejará constancia clara de ello en el informe de auditoría.</w:t>
      </w:r>
    </w:p>
    <w:p w14:paraId="77293B3F" w14:textId="77777777" w:rsidR="002207E4" w:rsidRPr="00BF756F" w:rsidRDefault="002207E4" w:rsidP="002207E4">
      <w:pPr>
        <w:spacing w:before="0"/>
        <w:rPr>
          <w:noProof/>
          <w:szCs w:val="28"/>
          <w:lang w:val="es-ES"/>
        </w:rPr>
      </w:pPr>
      <w:r w:rsidRPr="00BF756F">
        <w:rPr>
          <w:noProof/>
          <w:szCs w:val="28"/>
          <w:lang w:val="es-ES"/>
        </w:rPr>
        <w:t xml:space="preserve">Si el auditor juzga que no hay observaciones ni puntos débiles identificados que motiven una Carta a la Gerencia, tal declaración deberá constar en la información del auditor. </w:t>
      </w:r>
    </w:p>
    <w:p w14:paraId="03D2E69D" w14:textId="77777777" w:rsidR="002207E4" w:rsidRPr="002051A9" w:rsidRDefault="002207E4" w:rsidP="002207E4">
      <w:pPr>
        <w:pStyle w:val="Heading2"/>
        <w:rPr>
          <w:noProof/>
          <w:lang w:val="es-ES"/>
        </w:rPr>
      </w:pPr>
      <w:r w:rsidRPr="002051A9">
        <w:rPr>
          <w:noProof/>
          <w:lang w:val="es-ES"/>
        </w:rPr>
        <w:t>Firmas</w:t>
      </w:r>
    </w:p>
    <w:p w14:paraId="23F4362A" w14:textId="368E4BA6" w:rsidR="002207E4" w:rsidRPr="00BF756F" w:rsidRDefault="002207E4" w:rsidP="002207E4">
      <w:pPr>
        <w:rPr>
          <w:noProof/>
          <w:lang w:val="es-ES"/>
        </w:rPr>
      </w:pPr>
      <w:r w:rsidRPr="00BF756F">
        <w:rPr>
          <w:noProof/>
          <w:lang w:val="es-ES"/>
        </w:rPr>
        <w:t>En virtud de las firmas infrascritas, damos fe del cumplimiento de la presente especificación de encargo y su reglamento aplicable.</w:t>
      </w:r>
    </w:p>
    <w:tbl>
      <w:tblPr>
        <w:tblStyle w:val="TableGrid"/>
        <w:tblW w:w="0" w:type="auto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4530"/>
        <w:gridCol w:w="4530"/>
      </w:tblGrid>
      <w:tr w:rsidR="002207E4" w:rsidRPr="00882E19" w14:paraId="218B49A9" w14:textId="77777777" w:rsidTr="00C75E46">
        <w:tc>
          <w:tcPr>
            <w:tcW w:w="4530" w:type="dxa"/>
          </w:tcPr>
          <w:p w14:paraId="6ACEA978" w14:textId="77777777" w:rsidR="002207E4" w:rsidRPr="002051A9" w:rsidRDefault="002207E4" w:rsidP="00C75E46">
            <w:pPr>
              <w:rPr>
                <w:rFonts w:eastAsia="Times New Roman"/>
                <w:b/>
                <w:bCs/>
                <w:noProof/>
                <w:lang w:val="es-ES"/>
              </w:rPr>
            </w:pPr>
            <w:r w:rsidRPr="002051A9">
              <w:rPr>
                <w:rFonts w:eastAsia="Times New Roman"/>
                <w:b/>
                <w:bCs/>
                <w:noProof/>
                <w:lang w:val="es-ES"/>
              </w:rPr>
              <w:t>Coparte</w:t>
            </w:r>
          </w:p>
          <w:p w14:paraId="154853FC" w14:textId="77777777" w:rsidR="002207E4" w:rsidRPr="002051A9" w:rsidRDefault="002207E4" w:rsidP="00C75E46">
            <w:pPr>
              <w:rPr>
                <w:rFonts w:eastAsia="Times New Roman"/>
                <w:b/>
                <w:bCs/>
                <w:noProof/>
                <w:sz w:val="16"/>
                <w:szCs w:val="16"/>
                <w:lang w:val="es-ES"/>
              </w:rPr>
            </w:pPr>
            <w:r w:rsidRPr="002051A9">
              <w:rPr>
                <w:rFonts w:eastAsia="Times New Roman"/>
                <w:b/>
                <w:bCs/>
                <w:noProof/>
                <w:sz w:val="16"/>
                <w:szCs w:val="16"/>
                <w:lang w:val="es-ES"/>
              </w:rPr>
              <w:t xml:space="preserve"> </w:t>
            </w:r>
          </w:p>
          <w:p w14:paraId="12CAB9E6" w14:textId="77777777" w:rsidR="002207E4" w:rsidRPr="002051A9" w:rsidRDefault="002207E4" w:rsidP="00C75E46">
            <w:pPr>
              <w:rPr>
                <w:rFonts w:eastAsia="Times New Roman"/>
                <w:noProof/>
                <w:sz w:val="16"/>
                <w:szCs w:val="16"/>
                <w:lang w:val="es-ES"/>
              </w:rPr>
            </w:pPr>
            <w:r w:rsidRPr="002051A9">
              <w:rPr>
                <w:rFonts w:eastAsia="Times New Roman"/>
                <w:noProof/>
                <w:sz w:val="16"/>
                <w:szCs w:val="16"/>
                <w:lang w:val="es-ES"/>
              </w:rPr>
              <w:t>_____________________________________________________</w:t>
            </w:r>
          </w:p>
          <w:p w14:paraId="064A6DBF" w14:textId="77777777" w:rsidR="002207E4" w:rsidRPr="002051A9" w:rsidRDefault="002207E4" w:rsidP="00C75E46">
            <w:pPr>
              <w:spacing w:before="0"/>
              <w:rPr>
                <w:rFonts w:eastAsia="Times New Roman"/>
                <w:noProof/>
                <w:sz w:val="16"/>
                <w:szCs w:val="16"/>
                <w:lang w:val="es-ES"/>
              </w:rPr>
            </w:pPr>
            <w:r w:rsidRPr="002051A9">
              <w:rPr>
                <w:rFonts w:eastAsia="Times New Roman"/>
                <w:noProof/>
                <w:sz w:val="16"/>
                <w:szCs w:val="16"/>
                <w:lang w:val="es-ES"/>
              </w:rPr>
              <w:t>Lugar y fecha</w:t>
            </w:r>
          </w:p>
          <w:p w14:paraId="7060ECE9" w14:textId="77777777" w:rsidR="002207E4" w:rsidRPr="002051A9" w:rsidRDefault="002207E4" w:rsidP="00C75E46">
            <w:pPr>
              <w:rPr>
                <w:rFonts w:eastAsia="Times New Roman"/>
                <w:noProof/>
                <w:sz w:val="16"/>
                <w:szCs w:val="16"/>
                <w:lang w:val="es-ES"/>
              </w:rPr>
            </w:pPr>
            <w:r w:rsidRPr="002051A9">
              <w:rPr>
                <w:rFonts w:eastAsia="Times New Roman"/>
                <w:noProof/>
                <w:sz w:val="16"/>
                <w:szCs w:val="16"/>
                <w:lang w:val="es-ES"/>
              </w:rPr>
              <w:t xml:space="preserve"> </w:t>
            </w:r>
          </w:p>
          <w:p w14:paraId="516D8D25" w14:textId="77777777" w:rsidR="002207E4" w:rsidRPr="002051A9" w:rsidRDefault="002207E4" w:rsidP="00C75E46">
            <w:pPr>
              <w:rPr>
                <w:rFonts w:eastAsia="Times New Roman"/>
                <w:noProof/>
                <w:sz w:val="16"/>
                <w:szCs w:val="16"/>
                <w:lang w:val="es-ES"/>
              </w:rPr>
            </w:pPr>
            <w:r w:rsidRPr="002051A9">
              <w:rPr>
                <w:rFonts w:eastAsia="Times New Roman"/>
                <w:noProof/>
                <w:sz w:val="16"/>
                <w:szCs w:val="16"/>
                <w:lang w:val="es-ES"/>
              </w:rPr>
              <w:t>_____________________________________________________</w:t>
            </w:r>
          </w:p>
          <w:p w14:paraId="72CCB0DC" w14:textId="77777777" w:rsidR="002207E4" w:rsidRPr="002051A9" w:rsidRDefault="002207E4" w:rsidP="00C75E46">
            <w:pPr>
              <w:spacing w:before="0"/>
              <w:jc w:val="left"/>
              <w:rPr>
                <w:rFonts w:eastAsia="Times New Roman"/>
                <w:noProof/>
                <w:sz w:val="16"/>
                <w:szCs w:val="16"/>
                <w:lang w:val="es-ES"/>
              </w:rPr>
            </w:pPr>
            <w:r w:rsidRPr="002051A9">
              <w:rPr>
                <w:rFonts w:eastAsia="Times New Roman"/>
                <w:noProof/>
                <w:sz w:val="16"/>
                <w:szCs w:val="16"/>
                <w:lang w:val="es-ES"/>
              </w:rPr>
              <w:t>Firma</w:t>
            </w:r>
          </w:p>
          <w:p w14:paraId="31A9E1C2" w14:textId="77777777" w:rsidR="002207E4" w:rsidRPr="002051A9" w:rsidRDefault="002207E4" w:rsidP="00C75E46">
            <w:pPr>
              <w:rPr>
                <w:rFonts w:eastAsia="Times New Roman"/>
                <w:noProof/>
                <w:sz w:val="16"/>
                <w:szCs w:val="16"/>
                <w:lang w:val="es-ES"/>
              </w:rPr>
            </w:pPr>
          </w:p>
          <w:p w14:paraId="5D469070" w14:textId="77777777" w:rsidR="002207E4" w:rsidRPr="002051A9" w:rsidRDefault="002207E4" w:rsidP="00C75E46">
            <w:pPr>
              <w:rPr>
                <w:rFonts w:eastAsia="Times New Roman"/>
                <w:noProof/>
                <w:sz w:val="16"/>
                <w:szCs w:val="16"/>
                <w:lang w:val="es-ES"/>
              </w:rPr>
            </w:pPr>
            <w:r w:rsidRPr="002051A9">
              <w:rPr>
                <w:rFonts w:eastAsia="Times New Roman"/>
                <w:noProof/>
                <w:sz w:val="16"/>
                <w:szCs w:val="16"/>
                <w:lang w:val="es-ES"/>
              </w:rPr>
              <w:t>_____________________________________________________</w:t>
            </w:r>
          </w:p>
          <w:p w14:paraId="77200508" w14:textId="77777777" w:rsidR="002207E4" w:rsidRPr="002051A9" w:rsidRDefault="002207E4" w:rsidP="00C75E46">
            <w:pPr>
              <w:spacing w:before="0"/>
              <w:jc w:val="left"/>
              <w:rPr>
                <w:rFonts w:eastAsia="Times New Roman"/>
                <w:noProof/>
                <w:sz w:val="16"/>
                <w:szCs w:val="16"/>
                <w:lang w:val="es-ES"/>
              </w:rPr>
            </w:pPr>
            <w:r w:rsidRPr="002051A9">
              <w:rPr>
                <w:rFonts w:eastAsia="Times New Roman"/>
                <w:noProof/>
                <w:sz w:val="16"/>
                <w:szCs w:val="16"/>
                <w:lang w:val="es-ES"/>
              </w:rPr>
              <w:t>Aclaración de la firma</w:t>
            </w:r>
          </w:p>
          <w:p w14:paraId="226DF6C6" w14:textId="77777777" w:rsidR="002207E4" w:rsidRPr="002051A9" w:rsidRDefault="002207E4" w:rsidP="00C75E46">
            <w:pPr>
              <w:rPr>
                <w:rFonts w:eastAsia="Times New Roman"/>
                <w:noProof/>
                <w:sz w:val="16"/>
                <w:szCs w:val="16"/>
                <w:lang w:val="es-ES"/>
              </w:rPr>
            </w:pPr>
            <w:r w:rsidRPr="002051A9">
              <w:rPr>
                <w:rFonts w:eastAsia="Times New Roman"/>
                <w:noProof/>
                <w:sz w:val="16"/>
                <w:szCs w:val="16"/>
                <w:lang w:val="es-ES"/>
              </w:rPr>
              <w:t xml:space="preserve"> </w:t>
            </w:r>
          </w:p>
          <w:p w14:paraId="6FA0CEF0" w14:textId="77777777" w:rsidR="002207E4" w:rsidRPr="002051A9" w:rsidRDefault="002207E4" w:rsidP="00C75E46">
            <w:pPr>
              <w:rPr>
                <w:rFonts w:eastAsia="Times New Roman"/>
                <w:noProof/>
                <w:sz w:val="16"/>
                <w:szCs w:val="16"/>
                <w:lang w:val="es-ES"/>
              </w:rPr>
            </w:pPr>
            <w:r w:rsidRPr="002051A9">
              <w:rPr>
                <w:rFonts w:eastAsia="Times New Roman"/>
                <w:noProof/>
                <w:sz w:val="16"/>
                <w:szCs w:val="16"/>
                <w:lang w:val="es-ES"/>
              </w:rPr>
              <w:t>_____________________________________________________</w:t>
            </w:r>
          </w:p>
          <w:p w14:paraId="072FB232" w14:textId="77777777" w:rsidR="002207E4" w:rsidRPr="002051A9" w:rsidRDefault="002207E4" w:rsidP="00C75E46">
            <w:pPr>
              <w:spacing w:before="0"/>
              <w:jc w:val="left"/>
              <w:rPr>
                <w:rFonts w:eastAsia="Times New Roman"/>
                <w:noProof/>
                <w:sz w:val="16"/>
                <w:szCs w:val="16"/>
                <w:lang w:val="es-ES"/>
              </w:rPr>
            </w:pPr>
            <w:r w:rsidRPr="002051A9">
              <w:rPr>
                <w:rFonts w:eastAsia="Times New Roman"/>
                <w:noProof/>
                <w:sz w:val="16"/>
                <w:szCs w:val="16"/>
                <w:lang w:val="es-ES"/>
              </w:rPr>
              <w:t>Título y organización</w:t>
            </w:r>
          </w:p>
        </w:tc>
        <w:tc>
          <w:tcPr>
            <w:tcW w:w="4530" w:type="dxa"/>
          </w:tcPr>
          <w:p w14:paraId="4BD3D5F2" w14:textId="77777777" w:rsidR="002207E4" w:rsidRPr="002051A9" w:rsidRDefault="002207E4" w:rsidP="00C75E46">
            <w:pPr>
              <w:jc w:val="left"/>
              <w:rPr>
                <w:rFonts w:eastAsia="Times New Roman"/>
                <w:b/>
                <w:bCs/>
                <w:noProof/>
                <w:lang w:val="es-ES"/>
              </w:rPr>
            </w:pPr>
            <w:r w:rsidRPr="002051A9">
              <w:rPr>
                <w:rFonts w:eastAsia="Times New Roman"/>
                <w:b/>
                <w:bCs/>
                <w:noProof/>
                <w:lang w:val="es-ES"/>
              </w:rPr>
              <w:t>Auditor</w:t>
            </w:r>
          </w:p>
          <w:p w14:paraId="18C37E15" w14:textId="77777777" w:rsidR="002207E4" w:rsidRPr="002051A9" w:rsidRDefault="002207E4" w:rsidP="00C75E46">
            <w:pPr>
              <w:rPr>
                <w:rFonts w:eastAsia="Times New Roman"/>
                <w:b/>
                <w:bCs/>
                <w:noProof/>
                <w:sz w:val="16"/>
                <w:szCs w:val="16"/>
                <w:lang w:val="es-ES"/>
              </w:rPr>
            </w:pPr>
            <w:r w:rsidRPr="002051A9">
              <w:rPr>
                <w:rFonts w:eastAsia="Times New Roman"/>
                <w:b/>
                <w:bCs/>
                <w:noProof/>
                <w:sz w:val="16"/>
                <w:szCs w:val="16"/>
                <w:lang w:val="es-ES"/>
              </w:rPr>
              <w:t xml:space="preserve"> </w:t>
            </w:r>
          </w:p>
          <w:p w14:paraId="1EC8A4F4" w14:textId="77777777" w:rsidR="002207E4" w:rsidRPr="002051A9" w:rsidRDefault="002207E4" w:rsidP="00C75E46">
            <w:pPr>
              <w:rPr>
                <w:rFonts w:eastAsia="Times New Roman"/>
                <w:noProof/>
                <w:sz w:val="16"/>
                <w:szCs w:val="16"/>
                <w:lang w:val="es-ES"/>
              </w:rPr>
            </w:pPr>
            <w:r w:rsidRPr="002051A9">
              <w:rPr>
                <w:rFonts w:eastAsia="Times New Roman"/>
                <w:noProof/>
                <w:sz w:val="16"/>
                <w:szCs w:val="16"/>
                <w:lang w:val="es-ES"/>
              </w:rPr>
              <w:t>_____________________________________________________</w:t>
            </w:r>
          </w:p>
          <w:p w14:paraId="126CD665" w14:textId="77777777" w:rsidR="002207E4" w:rsidRPr="002051A9" w:rsidRDefault="002207E4" w:rsidP="00C75E46">
            <w:pPr>
              <w:spacing w:before="0"/>
              <w:rPr>
                <w:rFonts w:eastAsia="Times New Roman"/>
                <w:noProof/>
                <w:sz w:val="16"/>
                <w:szCs w:val="16"/>
                <w:lang w:val="es-ES"/>
              </w:rPr>
            </w:pPr>
            <w:r w:rsidRPr="002051A9">
              <w:rPr>
                <w:rFonts w:eastAsia="Times New Roman"/>
                <w:noProof/>
                <w:sz w:val="16"/>
                <w:szCs w:val="16"/>
                <w:lang w:val="es-ES"/>
              </w:rPr>
              <w:t>Lugar y fecha</w:t>
            </w:r>
          </w:p>
          <w:p w14:paraId="7469AB8B" w14:textId="77777777" w:rsidR="002207E4" w:rsidRPr="002051A9" w:rsidRDefault="002207E4" w:rsidP="00C75E46">
            <w:pPr>
              <w:rPr>
                <w:rFonts w:eastAsia="Times New Roman"/>
                <w:noProof/>
                <w:sz w:val="16"/>
                <w:szCs w:val="16"/>
                <w:lang w:val="es-ES"/>
              </w:rPr>
            </w:pPr>
            <w:r w:rsidRPr="002051A9">
              <w:rPr>
                <w:rFonts w:eastAsia="Times New Roman"/>
                <w:noProof/>
                <w:sz w:val="16"/>
                <w:szCs w:val="16"/>
                <w:lang w:val="es-ES"/>
              </w:rPr>
              <w:t xml:space="preserve"> </w:t>
            </w:r>
          </w:p>
          <w:p w14:paraId="14E6DEF2" w14:textId="77777777" w:rsidR="002207E4" w:rsidRPr="002051A9" w:rsidRDefault="002207E4" w:rsidP="00C75E46">
            <w:pPr>
              <w:rPr>
                <w:rFonts w:eastAsia="Times New Roman"/>
                <w:noProof/>
                <w:sz w:val="16"/>
                <w:szCs w:val="16"/>
                <w:lang w:val="es-ES"/>
              </w:rPr>
            </w:pPr>
            <w:r w:rsidRPr="002051A9">
              <w:rPr>
                <w:rFonts w:eastAsia="Times New Roman"/>
                <w:noProof/>
                <w:sz w:val="16"/>
                <w:szCs w:val="16"/>
                <w:lang w:val="es-ES"/>
              </w:rPr>
              <w:t>_____________________________________________________</w:t>
            </w:r>
          </w:p>
          <w:p w14:paraId="7803AFAB" w14:textId="77777777" w:rsidR="002207E4" w:rsidRPr="002051A9" w:rsidRDefault="002207E4" w:rsidP="00C75E46">
            <w:pPr>
              <w:spacing w:before="0"/>
              <w:jc w:val="left"/>
              <w:rPr>
                <w:rFonts w:eastAsia="Times New Roman"/>
                <w:noProof/>
                <w:sz w:val="16"/>
                <w:szCs w:val="16"/>
                <w:lang w:val="es-ES"/>
              </w:rPr>
            </w:pPr>
            <w:r w:rsidRPr="002051A9">
              <w:rPr>
                <w:rFonts w:eastAsia="Times New Roman"/>
                <w:noProof/>
                <w:sz w:val="16"/>
                <w:szCs w:val="16"/>
                <w:lang w:val="es-ES"/>
              </w:rPr>
              <w:t>Firma</w:t>
            </w:r>
          </w:p>
          <w:p w14:paraId="40773772" w14:textId="77777777" w:rsidR="002207E4" w:rsidRPr="002051A9" w:rsidRDefault="002207E4" w:rsidP="00C75E46">
            <w:pPr>
              <w:rPr>
                <w:rFonts w:eastAsia="Times New Roman"/>
                <w:noProof/>
                <w:sz w:val="16"/>
                <w:szCs w:val="16"/>
                <w:lang w:val="es-ES"/>
              </w:rPr>
            </w:pPr>
          </w:p>
          <w:p w14:paraId="3896E1DD" w14:textId="77777777" w:rsidR="002207E4" w:rsidRPr="002051A9" w:rsidRDefault="002207E4" w:rsidP="00C75E46">
            <w:pPr>
              <w:rPr>
                <w:rFonts w:eastAsia="Times New Roman"/>
                <w:noProof/>
                <w:sz w:val="16"/>
                <w:szCs w:val="16"/>
                <w:lang w:val="es-ES"/>
              </w:rPr>
            </w:pPr>
            <w:r w:rsidRPr="002051A9">
              <w:rPr>
                <w:rFonts w:eastAsia="Times New Roman"/>
                <w:noProof/>
                <w:sz w:val="16"/>
                <w:szCs w:val="16"/>
                <w:lang w:val="es-ES"/>
              </w:rPr>
              <w:t>_____________________________________________________</w:t>
            </w:r>
          </w:p>
          <w:p w14:paraId="0F639FC6" w14:textId="77777777" w:rsidR="002207E4" w:rsidRPr="002051A9" w:rsidRDefault="002207E4" w:rsidP="00C75E46">
            <w:pPr>
              <w:spacing w:before="0"/>
              <w:jc w:val="left"/>
              <w:rPr>
                <w:rFonts w:eastAsia="Times New Roman"/>
                <w:noProof/>
                <w:sz w:val="16"/>
                <w:szCs w:val="16"/>
                <w:lang w:val="es-ES"/>
              </w:rPr>
            </w:pPr>
            <w:r w:rsidRPr="002051A9">
              <w:rPr>
                <w:rFonts w:eastAsia="Times New Roman"/>
                <w:noProof/>
                <w:sz w:val="16"/>
                <w:szCs w:val="16"/>
                <w:lang w:val="es-ES"/>
              </w:rPr>
              <w:t>Aclaración de la firma</w:t>
            </w:r>
          </w:p>
          <w:p w14:paraId="7BF52327" w14:textId="77777777" w:rsidR="002207E4" w:rsidRPr="002051A9" w:rsidRDefault="002207E4" w:rsidP="00C75E46">
            <w:pPr>
              <w:rPr>
                <w:rFonts w:eastAsia="Times New Roman"/>
                <w:noProof/>
                <w:sz w:val="16"/>
                <w:szCs w:val="16"/>
                <w:lang w:val="es-ES"/>
              </w:rPr>
            </w:pPr>
            <w:r w:rsidRPr="002051A9">
              <w:rPr>
                <w:rFonts w:eastAsia="Times New Roman"/>
                <w:noProof/>
                <w:sz w:val="16"/>
                <w:szCs w:val="16"/>
                <w:lang w:val="es-ES"/>
              </w:rPr>
              <w:t xml:space="preserve"> </w:t>
            </w:r>
          </w:p>
          <w:p w14:paraId="0652802A" w14:textId="77777777" w:rsidR="002207E4" w:rsidRPr="002051A9" w:rsidRDefault="002207E4" w:rsidP="00C75E46">
            <w:pPr>
              <w:rPr>
                <w:rFonts w:eastAsia="Times New Roman"/>
                <w:noProof/>
                <w:sz w:val="16"/>
                <w:szCs w:val="16"/>
                <w:lang w:val="es-ES"/>
              </w:rPr>
            </w:pPr>
            <w:r w:rsidRPr="002051A9">
              <w:rPr>
                <w:rFonts w:eastAsia="Times New Roman"/>
                <w:noProof/>
                <w:sz w:val="16"/>
                <w:szCs w:val="16"/>
                <w:lang w:val="es-ES"/>
              </w:rPr>
              <w:t>_____________________________________________________</w:t>
            </w:r>
          </w:p>
          <w:p w14:paraId="260B7B70" w14:textId="77777777" w:rsidR="002207E4" w:rsidRPr="002051A9" w:rsidRDefault="002207E4" w:rsidP="00C75E46">
            <w:pPr>
              <w:spacing w:before="0"/>
              <w:jc w:val="left"/>
              <w:rPr>
                <w:rFonts w:eastAsia="Times New Roman"/>
                <w:noProof/>
                <w:sz w:val="16"/>
                <w:szCs w:val="16"/>
                <w:lang w:val="es-ES"/>
              </w:rPr>
            </w:pPr>
            <w:r w:rsidRPr="002051A9">
              <w:rPr>
                <w:rFonts w:eastAsia="Times New Roman"/>
                <w:noProof/>
                <w:sz w:val="16"/>
                <w:szCs w:val="16"/>
                <w:lang w:val="es-ES"/>
              </w:rPr>
              <w:t xml:space="preserve">Título y empresa </w:t>
            </w:r>
          </w:p>
        </w:tc>
      </w:tr>
    </w:tbl>
    <w:p w14:paraId="11E0BEB4" w14:textId="77777777" w:rsidR="00EF5B52" w:rsidRPr="002207E4" w:rsidRDefault="00EF5B52" w:rsidP="00E967E5">
      <w:pPr>
        <w:rPr>
          <w:lang w:val="es-ES"/>
        </w:rPr>
      </w:pPr>
    </w:p>
    <w:sectPr w:rsidR="00EF5B52" w:rsidRPr="002207E4" w:rsidSect="002A3D9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1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2F6CE" w14:textId="77777777" w:rsidR="004413E0" w:rsidRDefault="004413E0" w:rsidP="00824D22">
      <w:pPr>
        <w:spacing w:line="240" w:lineRule="auto"/>
      </w:pPr>
      <w:r>
        <w:separator/>
      </w:r>
    </w:p>
  </w:endnote>
  <w:endnote w:type="continuationSeparator" w:id="0">
    <w:p w14:paraId="7080DC97" w14:textId="77777777" w:rsidR="004413E0" w:rsidRDefault="004413E0" w:rsidP="00824D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D48A" w14:textId="77777777" w:rsidR="00672E57" w:rsidRPr="00672E57" w:rsidRDefault="00672E57" w:rsidP="005D0F30">
    <w:pPr>
      <w:pStyle w:val="Footer"/>
      <w:ind w:right="-569"/>
      <w:jc w:val="right"/>
      <w:rPr>
        <w:b/>
      </w:rPr>
    </w:pPr>
    <w:r w:rsidRPr="00672E57">
      <w:rPr>
        <w:rStyle w:val="PageNumber"/>
        <w:rFonts w:ascii="Gill Sans MT" w:hAnsi="Gill Sans MT"/>
        <w:b w:val="0"/>
        <w:sz w:val="16"/>
        <w:szCs w:val="16"/>
      </w:rPr>
      <w:fldChar w:fldCharType="begin"/>
    </w:r>
    <w:r w:rsidRPr="00672E57">
      <w:rPr>
        <w:rStyle w:val="PageNumber"/>
        <w:rFonts w:ascii="Gill Sans MT" w:hAnsi="Gill Sans MT"/>
        <w:b w:val="0"/>
        <w:sz w:val="16"/>
        <w:szCs w:val="16"/>
      </w:rPr>
      <w:instrText xml:space="preserve"> PAGE </w:instrText>
    </w:r>
    <w:r w:rsidRPr="00672E57">
      <w:rPr>
        <w:rStyle w:val="PageNumber"/>
        <w:rFonts w:ascii="Gill Sans MT" w:hAnsi="Gill Sans MT"/>
        <w:b w:val="0"/>
        <w:sz w:val="16"/>
        <w:szCs w:val="16"/>
      </w:rPr>
      <w:fldChar w:fldCharType="separate"/>
    </w:r>
    <w:r w:rsidRPr="00672E57">
      <w:rPr>
        <w:rStyle w:val="PageNumber"/>
        <w:rFonts w:ascii="Gill Sans MT" w:hAnsi="Gill Sans MT"/>
        <w:b w:val="0"/>
        <w:sz w:val="16"/>
        <w:szCs w:val="16"/>
      </w:rPr>
      <w:t>6</w:t>
    </w:r>
    <w:r w:rsidRPr="00672E57">
      <w:rPr>
        <w:rStyle w:val="PageNumber"/>
        <w:rFonts w:ascii="Gill Sans MT" w:hAnsi="Gill Sans MT"/>
        <w:b w:val="0"/>
        <w:sz w:val="16"/>
        <w:szCs w:val="16"/>
      </w:rPr>
      <w:fldChar w:fldCharType="end"/>
    </w:r>
    <w:r w:rsidRPr="00672E57">
      <w:rPr>
        <w:rStyle w:val="PageNumber"/>
        <w:rFonts w:ascii="Gill Sans MT" w:hAnsi="Gill Sans MT"/>
        <w:b w:val="0"/>
        <w:sz w:val="16"/>
        <w:szCs w:val="16"/>
      </w:rPr>
      <w:t>/</w:t>
    </w:r>
    <w:r w:rsidRPr="00672E57">
      <w:rPr>
        <w:rStyle w:val="PageNumber"/>
        <w:rFonts w:ascii="Gill Sans MT" w:hAnsi="Gill Sans MT"/>
        <w:b w:val="0"/>
        <w:sz w:val="16"/>
        <w:szCs w:val="16"/>
      </w:rPr>
      <w:fldChar w:fldCharType="begin"/>
    </w:r>
    <w:r w:rsidRPr="00672E57">
      <w:rPr>
        <w:rStyle w:val="PageNumber"/>
        <w:rFonts w:ascii="Gill Sans MT" w:hAnsi="Gill Sans MT"/>
        <w:b w:val="0"/>
        <w:sz w:val="16"/>
        <w:szCs w:val="16"/>
      </w:rPr>
      <w:instrText xml:space="preserve"> NUMPAGES </w:instrText>
    </w:r>
    <w:r w:rsidRPr="00672E57">
      <w:rPr>
        <w:rStyle w:val="PageNumber"/>
        <w:rFonts w:ascii="Gill Sans MT" w:hAnsi="Gill Sans MT"/>
        <w:b w:val="0"/>
        <w:sz w:val="16"/>
        <w:szCs w:val="16"/>
      </w:rPr>
      <w:fldChar w:fldCharType="separate"/>
    </w:r>
    <w:r w:rsidRPr="00672E57">
      <w:rPr>
        <w:rStyle w:val="PageNumber"/>
        <w:rFonts w:ascii="Gill Sans MT" w:hAnsi="Gill Sans MT"/>
        <w:b w:val="0"/>
        <w:sz w:val="16"/>
        <w:szCs w:val="16"/>
      </w:rPr>
      <w:t>31</w:t>
    </w:r>
    <w:r w:rsidRPr="00672E57">
      <w:rPr>
        <w:rStyle w:val="PageNumber"/>
        <w:rFonts w:ascii="Gill Sans MT" w:hAnsi="Gill Sans MT"/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87" w:type="dxa"/>
      <w:tblInd w:w="-448" w:type="dxa"/>
      <w:tblBorders>
        <w:top w:val="single" w:sz="12" w:space="0" w:color="FFCC00" w:themeColor="accent1"/>
        <w:left w:val="none" w:sz="0" w:space="0" w:color="auto"/>
        <w:bottom w:val="none" w:sz="0" w:space="0" w:color="auto"/>
        <w:right w:val="none" w:sz="0" w:space="0" w:color="auto"/>
        <w:insideH w:val="single" w:sz="6" w:space="0" w:color="000000" w:themeColor="text1"/>
        <w:insideV w:val="single" w:sz="6" w:space="0" w:color="000000" w:themeColor="text1"/>
      </w:tblBorders>
      <w:tblLook w:val="04A0" w:firstRow="1" w:lastRow="0" w:firstColumn="1" w:lastColumn="0" w:noHBand="0" w:noVBand="1"/>
    </w:tblPr>
    <w:tblGrid>
      <w:gridCol w:w="1299"/>
      <w:gridCol w:w="1701"/>
      <w:gridCol w:w="544"/>
      <w:gridCol w:w="1299"/>
      <w:gridCol w:w="544"/>
      <w:gridCol w:w="448"/>
      <w:gridCol w:w="402"/>
      <w:gridCol w:w="2008"/>
      <w:gridCol w:w="119"/>
      <w:gridCol w:w="1701"/>
      <w:gridCol w:w="22"/>
    </w:tblGrid>
    <w:tr w:rsidR="00E67732" w14:paraId="066CCB69" w14:textId="77777777" w:rsidTr="00E67732">
      <w:trPr>
        <w:gridAfter w:val="1"/>
        <w:wAfter w:w="22" w:type="dxa"/>
        <w:trHeight w:val="20"/>
      </w:trPr>
      <w:tc>
        <w:tcPr>
          <w:tcW w:w="1299" w:type="dxa"/>
          <w:tcBorders>
            <w:top w:val="single" w:sz="12" w:space="0" w:color="FFCC00" w:themeColor="accent1"/>
            <w:bottom w:val="nil"/>
            <w:right w:val="nil"/>
          </w:tcBorders>
        </w:tcPr>
        <w:p w14:paraId="03B0DA3C" w14:textId="77777777" w:rsidR="00E67732" w:rsidRPr="00964CE7" w:rsidRDefault="00E67732" w:rsidP="00E67732">
          <w:pPr>
            <w:pStyle w:val="Sidfot-1"/>
            <w:spacing w:before="80"/>
            <w:ind w:left="-253"/>
            <w:jc w:val="left"/>
            <w:rPr>
              <w:rFonts w:ascii="Gill Sans MT" w:hAnsi="Gill Sans MT"/>
              <w:sz w:val="4"/>
              <w:szCs w:val="6"/>
            </w:rPr>
          </w:pPr>
        </w:p>
      </w:tc>
      <w:tc>
        <w:tcPr>
          <w:tcW w:w="1701" w:type="dxa"/>
          <w:tcBorders>
            <w:top w:val="single" w:sz="12" w:space="0" w:color="FFCC00" w:themeColor="accent1"/>
            <w:left w:val="nil"/>
            <w:bottom w:val="nil"/>
            <w:right w:val="nil"/>
          </w:tcBorders>
        </w:tcPr>
        <w:p w14:paraId="32B0DC28" w14:textId="77777777" w:rsidR="00E67732" w:rsidRPr="00964CE7" w:rsidRDefault="00E67732" w:rsidP="00E67732">
          <w:pPr>
            <w:pStyle w:val="Sidfot-1"/>
            <w:spacing w:before="80"/>
            <w:ind w:left="0"/>
            <w:jc w:val="left"/>
            <w:rPr>
              <w:rFonts w:ascii="Gill Sans MT" w:hAnsi="Gill Sans MT"/>
              <w:sz w:val="4"/>
              <w:szCs w:val="6"/>
            </w:rPr>
          </w:pPr>
        </w:p>
      </w:tc>
      <w:tc>
        <w:tcPr>
          <w:tcW w:w="544" w:type="dxa"/>
          <w:tcBorders>
            <w:top w:val="single" w:sz="12" w:space="0" w:color="FFCC00" w:themeColor="accent1"/>
            <w:left w:val="nil"/>
            <w:bottom w:val="nil"/>
            <w:right w:val="nil"/>
          </w:tcBorders>
        </w:tcPr>
        <w:p w14:paraId="45FAB263" w14:textId="77777777" w:rsidR="00E67732" w:rsidRPr="00964CE7" w:rsidRDefault="00E67732" w:rsidP="00E67732">
          <w:pPr>
            <w:pStyle w:val="Sidfot-1"/>
            <w:spacing w:before="80"/>
            <w:ind w:left="0"/>
            <w:jc w:val="left"/>
            <w:rPr>
              <w:rFonts w:ascii="Gill Sans MT" w:hAnsi="Gill Sans MT"/>
              <w:sz w:val="4"/>
              <w:szCs w:val="6"/>
            </w:rPr>
          </w:pPr>
        </w:p>
      </w:tc>
      <w:tc>
        <w:tcPr>
          <w:tcW w:w="1843" w:type="dxa"/>
          <w:gridSpan w:val="2"/>
          <w:tcBorders>
            <w:top w:val="single" w:sz="12" w:space="0" w:color="FFCC00" w:themeColor="accent1"/>
            <w:left w:val="nil"/>
            <w:bottom w:val="nil"/>
            <w:right w:val="nil"/>
          </w:tcBorders>
        </w:tcPr>
        <w:p w14:paraId="3D9A6139" w14:textId="77777777" w:rsidR="00E67732" w:rsidRPr="00964CE7" w:rsidRDefault="00E67732" w:rsidP="00E67732">
          <w:pPr>
            <w:pStyle w:val="Sidfot-1"/>
            <w:spacing w:before="80"/>
            <w:ind w:left="0"/>
            <w:jc w:val="left"/>
            <w:rPr>
              <w:rFonts w:ascii="Gill Sans MT" w:hAnsi="Gill Sans MT"/>
              <w:sz w:val="4"/>
              <w:szCs w:val="6"/>
            </w:rPr>
          </w:pPr>
        </w:p>
      </w:tc>
      <w:tc>
        <w:tcPr>
          <w:tcW w:w="850" w:type="dxa"/>
          <w:gridSpan w:val="2"/>
          <w:tcBorders>
            <w:top w:val="single" w:sz="12" w:space="0" w:color="FFCC00" w:themeColor="accent1"/>
            <w:left w:val="nil"/>
            <w:bottom w:val="nil"/>
            <w:right w:val="nil"/>
          </w:tcBorders>
        </w:tcPr>
        <w:p w14:paraId="669098B4" w14:textId="77777777" w:rsidR="00E67732" w:rsidRPr="00964CE7" w:rsidRDefault="00E67732" w:rsidP="00E67732">
          <w:pPr>
            <w:pStyle w:val="Sidfot-1"/>
            <w:spacing w:before="80"/>
            <w:ind w:left="0"/>
            <w:jc w:val="left"/>
            <w:rPr>
              <w:rFonts w:ascii="Gill Sans MT" w:hAnsi="Gill Sans MT"/>
              <w:sz w:val="4"/>
              <w:szCs w:val="6"/>
            </w:rPr>
          </w:pPr>
        </w:p>
      </w:tc>
      <w:tc>
        <w:tcPr>
          <w:tcW w:w="2127" w:type="dxa"/>
          <w:gridSpan w:val="2"/>
          <w:tcBorders>
            <w:top w:val="single" w:sz="12" w:space="0" w:color="FFCC00" w:themeColor="accent1"/>
            <w:left w:val="nil"/>
            <w:bottom w:val="nil"/>
            <w:right w:val="nil"/>
          </w:tcBorders>
        </w:tcPr>
        <w:p w14:paraId="543F18CA" w14:textId="77777777" w:rsidR="00E67732" w:rsidRPr="00964CE7" w:rsidRDefault="00E67732" w:rsidP="00E67732">
          <w:pPr>
            <w:pStyle w:val="Sidfot-1"/>
            <w:spacing w:before="80"/>
            <w:ind w:left="0"/>
            <w:jc w:val="left"/>
            <w:rPr>
              <w:rFonts w:ascii="Gill Sans MT" w:hAnsi="Gill Sans MT"/>
              <w:sz w:val="4"/>
              <w:szCs w:val="6"/>
            </w:rPr>
          </w:pPr>
        </w:p>
      </w:tc>
      <w:tc>
        <w:tcPr>
          <w:tcW w:w="1701" w:type="dxa"/>
          <w:tcBorders>
            <w:top w:val="single" w:sz="12" w:space="0" w:color="FFCC00" w:themeColor="accent1"/>
            <w:left w:val="nil"/>
            <w:bottom w:val="nil"/>
          </w:tcBorders>
        </w:tcPr>
        <w:p w14:paraId="13A6F0B3" w14:textId="77777777" w:rsidR="00E67732" w:rsidRPr="00964CE7" w:rsidRDefault="00E67732" w:rsidP="00E67732">
          <w:pPr>
            <w:pStyle w:val="Sidfot-1"/>
            <w:spacing w:before="80"/>
            <w:ind w:left="0"/>
            <w:jc w:val="left"/>
            <w:rPr>
              <w:rFonts w:ascii="Gill Sans MT" w:hAnsi="Gill Sans MT"/>
              <w:sz w:val="4"/>
              <w:szCs w:val="6"/>
            </w:rPr>
          </w:pPr>
        </w:p>
      </w:tc>
    </w:tr>
    <w:tr w:rsidR="00E67732" w14:paraId="517CB0BA" w14:textId="77777777" w:rsidTr="00E67732">
      <w:trPr>
        <w:trHeight w:val="227"/>
      </w:trPr>
      <w:tc>
        <w:tcPr>
          <w:tcW w:w="1299" w:type="dxa"/>
          <w:tcBorders>
            <w:top w:val="nil"/>
          </w:tcBorders>
          <w:vAlign w:val="center"/>
        </w:tcPr>
        <w:p w14:paraId="16C44075" w14:textId="77777777" w:rsidR="00E67732" w:rsidRPr="00964CE7" w:rsidRDefault="00AF4A31" w:rsidP="00E67732">
          <w:pPr>
            <w:pStyle w:val="Sidfot-1"/>
            <w:spacing w:before="80"/>
            <w:ind w:left="0"/>
            <w:jc w:val="left"/>
            <w:rPr>
              <w:rFonts w:ascii="Gill Sans MT" w:hAnsi="Gill Sans MT"/>
              <w:b/>
              <w:bCs/>
              <w:sz w:val="18"/>
              <w:szCs w:val="20"/>
            </w:rPr>
          </w:pPr>
          <w:r>
            <w:rPr>
              <w:rFonts w:ascii="Gill Sans MT" w:hAnsi="Gill Sans MT"/>
              <w:b/>
              <w:bCs/>
              <w:sz w:val="18"/>
              <w:szCs w:val="20"/>
            </w:rPr>
            <w:t xml:space="preserve">  </w:t>
          </w:r>
          <w:r w:rsidR="00E67732" w:rsidRPr="00964CE7">
            <w:rPr>
              <w:rFonts w:ascii="Gill Sans MT" w:hAnsi="Gill Sans MT"/>
              <w:b/>
              <w:bCs/>
              <w:sz w:val="18"/>
              <w:szCs w:val="20"/>
            </w:rPr>
            <w:t>ForumCiv</w:t>
          </w:r>
        </w:p>
      </w:tc>
      <w:tc>
        <w:tcPr>
          <w:tcW w:w="1701" w:type="dxa"/>
          <w:tcBorders>
            <w:top w:val="nil"/>
          </w:tcBorders>
          <w:vAlign w:val="center"/>
        </w:tcPr>
        <w:p w14:paraId="01E97CA8" w14:textId="77777777" w:rsidR="00E67732" w:rsidRDefault="00AF4A31" w:rsidP="00E67732">
          <w:pPr>
            <w:pStyle w:val="Sidfot-1"/>
            <w:spacing w:before="80"/>
            <w:ind w:left="0"/>
            <w:jc w:val="left"/>
            <w:rPr>
              <w:rFonts w:ascii="Gill Sans MT" w:hAnsi="Gill Sans MT"/>
              <w:sz w:val="18"/>
              <w:szCs w:val="20"/>
            </w:rPr>
          </w:pPr>
          <w:r>
            <w:rPr>
              <w:rFonts w:ascii="Gill Sans MT" w:hAnsi="Gill Sans MT"/>
              <w:sz w:val="18"/>
              <w:szCs w:val="20"/>
            </w:rPr>
            <w:t xml:space="preserve">     </w:t>
          </w:r>
          <w:r w:rsidR="00E67732" w:rsidRPr="00C94D07">
            <w:rPr>
              <w:rFonts w:ascii="Gill Sans MT" w:hAnsi="Gill Sans MT"/>
              <w:sz w:val="18"/>
              <w:szCs w:val="20"/>
            </w:rPr>
            <w:t>Alsnögatan 7</w:t>
          </w:r>
        </w:p>
      </w:tc>
      <w:tc>
        <w:tcPr>
          <w:tcW w:w="1843" w:type="dxa"/>
          <w:gridSpan w:val="2"/>
          <w:tcBorders>
            <w:top w:val="nil"/>
          </w:tcBorders>
          <w:vAlign w:val="center"/>
        </w:tcPr>
        <w:p w14:paraId="755FFCB0" w14:textId="77777777" w:rsidR="00E67732" w:rsidRDefault="00AF4A31" w:rsidP="00E67732">
          <w:pPr>
            <w:pStyle w:val="Sidfot-1"/>
            <w:spacing w:before="80"/>
            <w:ind w:left="0"/>
            <w:jc w:val="left"/>
            <w:rPr>
              <w:rFonts w:ascii="Gill Sans MT" w:hAnsi="Gill Sans MT"/>
              <w:sz w:val="18"/>
              <w:szCs w:val="20"/>
            </w:rPr>
          </w:pPr>
          <w:r>
            <w:rPr>
              <w:rFonts w:ascii="Gill Sans MT" w:hAnsi="Gill Sans MT"/>
              <w:sz w:val="18"/>
              <w:szCs w:val="20"/>
            </w:rPr>
            <w:t xml:space="preserve">   </w:t>
          </w:r>
          <w:r w:rsidR="00E67732" w:rsidRPr="00E67732">
            <w:rPr>
              <w:rFonts w:ascii="Gill Sans MT" w:hAnsi="Gill Sans MT"/>
              <w:sz w:val="18"/>
              <w:szCs w:val="20"/>
            </w:rPr>
            <w:t>116 4</w:t>
          </w:r>
          <w:r w:rsidR="00AF254F">
            <w:rPr>
              <w:rFonts w:ascii="Gill Sans MT" w:hAnsi="Gill Sans MT"/>
              <w:sz w:val="18"/>
              <w:szCs w:val="20"/>
            </w:rPr>
            <w:t>4</w:t>
          </w:r>
          <w:r w:rsidR="00E67732" w:rsidRPr="00E67732">
            <w:rPr>
              <w:rFonts w:ascii="Gill Sans MT" w:hAnsi="Gill Sans MT"/>
              <w:sz w:val="18"/>
              <w:szCs w:val="20"/>
            </w:rPr>
            <w:t xml:space="preserve"> Stockholm</w:t>
          </w:r>
        </w:p>
      </w:tc>
      <w:tc>
        <w:tcPr>
          <w:tcW w:w="992" w:type="dxa"/>
          <w:gridSpan w:val="2"/>
          <w:tcBorders>
            <w:top w:val="nil"/>
          </w:tcBorders>
          <w:vAlign w:val="center"/>
        </w:tcPr>
        <w:p w14:paraId="7E6DECF6" w14:textId="77777777" w:rsidR="00E67732" w:rsidRDefault="00AF4A31" w:rsidP="00E67732">
          <w:pPr>
            <w:pStyle w:val="Sidfot-1"/>
            <w:spacing w:before="80"/>
            <w:ind w:left="0"/>
            <w:jc w:val="left"/>
            <w:rPr>
              <w:rFonts w:ascii="Gill Sans MT" w:hAnsi="Gill Sans MT"/>
              <w:sz w:val="18"/>
              <w:szCs w:val="20"/>
            </w:rPr>
          </w:pPr>
          <w:r>
            <w:rPr>
              <w:rFonts w:ascii="Gill Sans MT" w:hAnsi="Gill Sans MT"/>
              <w:sz w:val="18"/>
              <w:szCs w:val="20"/>
            </w:rPr>
            <w:t xml:space="preserve">  </w:t>
          </w:r>
          <w:r w:rsidR="00E67732">
            <w:rPr>
              <w:rFonts w:ascii="Gill Sans MT" w:hAnsi="Gill Sans MT"/>
              <w:sz w:val="18"/>
              <w:szCs w:val="20"/>
            </w:rPr>
            <w:t>S</w:t>
          </w:r>
          <w:r w:rsidR="00E67732" w:rsidRPr="005D0F30">
            <w:rPr>
              <w:rStyle w:val="HeaderChar"/>
            </w:rPr>
            <w:t>wede</w:t>
          </w:r>
          <w:r w:rsidR="00E67732">
            <w:rPr>
              <w:rFonts w:ascii="Gill Sans MT" w:hAnsi="Gill Sans MT"/>
              <w:sz w:val="18"/>
              <w:szCs w:val="20"/>
            </w:rPr>
            <w:t>n</w:t>
          </w:r>
        </w:p>
      </w:tc>
      <w:tc>
        <w:tcPr>
          <w:tcW w:w="2410" w:type="dxa"/>
          <w:gridSpan w:val="2"/>
          <w:tcBorders>
            <w:top w:val="nil"/>
          </w:tcBorders>
          <w:vAlign w:val="center"/>
        </w:tcPr>
        <w:p w14:paraId="5A28A867" w14:textId="77777777" w:rsidR="00E67732" w:rsidRDefault="00AF4A31" w:rsidP="00E67732">
          <w:pPr>
            <w:pStyle w:val="Sidfot-1"/>
            <w:spacing w:before="80"/>
            <w:ind w:left="0"/>
            <w:jc w:val="left"/>
            <w:rPr>
              <w:rFonts w:ascii="Gill Sans MT" w:hAnsi="Gill Sans MT"/>
              <w:sz w:val="18"/>
              <w:szCs w:val="20"/>
            </w:rPr>
          </w:pPr>
          <w:r>
            <w:rPr>
              <w:rFonts w:ascii="Gill Sans MT" w:hAnsi="Gill Sans MT"/>
              <w:sz w:val="18"/>
              <w:szCs w:val="20"/>
            </w:rPr>
            <w:t xml:space="preserve">     </w:t>
          </w:r>
          <w:r w:rsidR="00E67732">
            <w:rPr>
              <w:rFonts w:ascii="Gill Sans MT" w:hAnsi="Gill Sans MT"/>
              <w:sz w:val="18"/>
              <w:szCs w:val="20"/>
            </w:rPr>
            <w:t>T</w:t>
          </w:r>
          <w:r w:rsidR="00E67732" w:rsidRPr="00C94D07">
            <w:rPr>
              <w:rFonts w:ascii="Gill Sans MT" w:hAnsi="Gill Sans MT"/>
              <w:sz w:val="18"/>
              <w:szCs w:val="20"/>
            </w:rPr>
            <w:t>el: +46(0)8 506 370 00</w:t>
          </w:r>
        </w:p>
      </w:tc>
      <w:tc>
        <w:tcPr>
          <w:tcW w:w="1842" w:type="dxa"/>
          <w:gridSpan w:val="3"/>
          <w:tcBorders>
            <w:top w:val="nil"/>
          </w:tcBorders>
          <w:vAlign w:val="center"/>
        </w:tcPr>
        <w:p w14:paraId="64D16E2D" w14:textId="77777777" w:rsidR="00E67732" w:rsidRDefault="00AF4A31" w:rsidP="00E67732">
          <w:pPr>
            <w:pStyle w:val="Sidfot-1"/>
            <w:spacing w:before="80"/>
            <w:ind w:left="0"/>
            <w:jc w:val="left"/>
            <w:rPr>
              <w:rFonts w:ascii="Gill Sans MT" w:hAnsi="Gill Sans MT"/>
              <w:sz w:val="18"/>
              <w:szCs w:val="20"/>
            </w:rPr>
          </w:pPr>
          <w:r>
            <w:t xml:space="preserve"> </w:t>
          </w:r>
          <w:r w:rsidRPr="00AF4A31">
            <w:rPr>
              <w:color w:val="000000" w:themeColor="text1"/>
            </w:rPr>
            <w:t xml:space="preserve"> </w:t>
          </w:r>
          <w:hyperlink r:id="rId1" w:history="1">
            <w:r w:rsidRPr="00AF4A31">
              <w:rPr>
                <w:rStyle w:val="Hyperlink"/>
                <w:rFonts w:ascii="Gill Sans MT" w:hAnsi="Gill Sans MT"/>
                <w:color w:val="000000" w:themeColor="text1"/>
                <w:sz w:val="18"/>
                <w:szCs w:val="20"/>
              </w:rPr>
              <w:t>www.forumciv.org</w:t>
            </w:r>
          </w:hyperlink>
        </w:p>
      </w:tc>
    </w:tr>
  </w:tbl>
  <w:p w14:paraId="3794BD7E" w14:textId="77777777" w:rsidR="00964CE7" w:rsidRPr="00964CE7" w:rsidRDefault="00964CE7" w:rsidP="00964CE7">
    <w:pPr>
      <w:pStyle w:val="Sidfot-1"/>
      <w:spacing w:before="80"/>
      <w:jc w:val="left"/>
      <w:rPr>
        <w:rFonts w:ascii="Gill Sans MT" w:hAnsi="Gill Sans MT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FCFAE" w14:textId="77777777" w:rsidR="004413E0" w:rsidRDefault="004413E0" w:rsidP="00824D22">
      <w:pPr>
        <w:spacing w:line="240" w:lineRule="auto"/>
      </w:pPr>
      <w:r>
        <w:separator/>
      </w:r>
    </w:p>
  </w:footnote>
  <w:footnote w:type="continuationSeparator" w:id="0">
    <w:p w14:paraId="61991589" w14:textId="77777777" w:rsidR="004413E0" w:rsidRDefault="004413E0" w:rsidP="00824D22">
      <w:pPr>
        <w:spacing w:line="240" w:lineRule="auto"/>
      </w:pPr>
      <w:r>
        <w:continuationSeparator/>
      </w:r>
    </w:p>
  </w:footnote>
  <w:footnote w:id="1">
    <w:p w14:paraId="22205537" w14:textId="3B8579BF" w:rsidR="0038373E" w:rsidRPr="0038373E" w:rsidRDefault="0038373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38373E">
        <w:rPr>
          <w:lang w:val="en-GB"/>
        </w:rPr>
        <w:t xml:space="preserve"> </w:t>
      </w:r>
      <w:r w:rsidRPr="002051A9">
        <w:rPr>
          <w:noProof/>
          <w:lang w:val="es-ES"/>
        </w:rPr>
        <w:t>The International Auditing and Assurance Standards Board</w:t>
      </w:r>
    </w:p>
  </w:footnote>
  <w:footnote w:id="2">
    <w:p w14:paraId="2E1F83B6" w14:textId="128C7B11" w:rsidR="00A77366" w:rsidRPr="00A77366" w:rsidRDefault="00A77366" w:rsidP="00A77366">
      <w:pPr>
        <w:rPr>
          <w:rFonts w:eastAsia="Times New Roman"/>
          <w:noProof/>
          <w:lang w:val="es-ES" w:eastAsia="sv-SE"/>
        </w:rPr>
      </w:pPr>
      <w:r>
        <w:rPr>
          <w:rStyle w:val="FootnoteReference"/>
        </w:rPr>
        <w:footnoteRef/>
      </w:r>
      <w:r>
        <w:t xml:space="preserve"> </w:t>
      </w:r>
      <w:r>
        <w:rPr>
          <w:noProof/>
          <w:sz w:val="20"/>
          <w:lang w:val="es-ES"/>
        </w:rPr>
        <w:t>E</w:t>
      </w:r>
      <w:r w:rsidRPr="00937234">
        <w:rPr>
          <w:noProof/>
          <w:sz w:val="20"/>
          <w:lang w:val="es-ES"/>
        </w:rPr>
        <w:t xml:space="preserve">n el supuesto de que la empresa de auditoría esté obligada a firmar, se hará una referencia a la normativa en vigor. ForumCiv sigue precisando información acerca de quién hay sido responsable del encargo de auditoría. </w:t>
      </w:r>
    </w:p>
  </w:footnote>
  <w:footnote w:id="3">
    <w:p w14:paraId="6D474355" w14:textId="585FD4B2" w:rsidR="00A77366" w:rsidRPr="002A6B6C" w:rsidRDefault="00A77366">
      <w:pPr>
        <w:pStyle w:val="FootnoteText"/>
        <w:rPr>
          <w:noProof/>
          <w:lang w:val="es-ES"/>
        </w:rPr>
      </w:pPr>
      <w:r>
        <w:rPr>
          <w:rStyle w:val="FootnoteReference"/>
        </w:rPr>
        <w:footnoteRef/>
      </w:r>
      <w:r w:rsidRPr="00A77366">
        <w:rPr>
          <w:lang w:val="es-ES"/>
        </w:rPr>
        <w:t xml:space="preserve"> </w:t>
      </w:r>
      <w:r w:rsidRPr="002051A9">
        <w:rPr>
          <w:noProof/>
          <w:lang w:val="es-ES"/>
        </w:rPr>
        <w:t xml:space="preserve">El presupuesto anexado al Convenio con ForumCiv y, en el caso de haberse realizado actualización, acreditarlo por medio de autorización escrita de ForumCiv. </w:t>
      </w:r>
    </w:p>
  </w:footnote>
  <w:footnote w:id="4">
    <w:p w14:paraId="08262178" w14:textId="4088A683" w:rsidR="00E967E5" w:rsidRPr="00531552" w:rsidRDefault="00E967E5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531552">
        <w:rPr>
          <w:lang w:val="es-ES"/>
        </w:rPr>
        <w:t xml:space="preserve"> </w:t>
      </w:r>
      <w:r w:rsidRPr="002051A9">
        <w:rPr>
          <w:noProof/>
          <w:lang w:val="es-ES"/>
        </w:rPr>
        <w:t>Fondos remanentes de pagos que se hayan realizado durante período/s anterior/es.</w:t>
      </w:r>
    </w:p>
  </w:footnote>
  <w:footnote w:id="5">
    <w:p w14:paraId="3E90B9FC" w14:textId="661079FF" w:rsidR="00E967E5" w:rsidRPr="00531552" w:rsidRDefault="00E967E5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531552">
        <w:rPr>
          <w:lang w:val="es-ES"/>
        </w:rPr>
        <w:t xml:space="preserve"> </w:t>
      </w:r>
      <w:r w:rsidRPr="002051A9">
        <w:rPr>
          <w:noProof/>
          <w:szCs w:val="24"/>
          <w:lang w:val="es-ES"/>
        </w:rPr>
        <w:t>Los costes salariales contabilizados serán verificados mediante documentación, por ejemplo contratos de trabajo, liquidaciones salariales y reportes de tiempo trabajado.</w:t>
      </w:r>
    </w:p>
  </w:footnote>
  <w:footnote w:id="6">
    <w:p w14:paraId="4394C104" w14:textId="1E9DA8BE" w:rsidR="00E967E5" w:rsidRPr="00E967E5" w:rsidRDefault="00E967E5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E967E5">
        <w:rPr>
          <w:lang w:val="en-GB"/>
        </w:rPr>
        <w:t xml:space="preserve"> </w:t>
      </w:r>
      <w:r w:rsidRPr="002051A9">
        <w:rPr>
          <w:noProof/>
          <w:lang w:val="es-ES"/>
        </w:rPr>
        <w:t>Consideradas relevantes por la Coparte y los auditores de las Copartes en etapas subsiguientes.</w:t>
      </w:r>
    </w:p>
  </w:footnote>
  <w:footnote w:id="7">
    <w:p w14:paraId="640DF82E" w14:textId="55C6BE93" w:rsidR="00E967E5" w:rsidRPr="00E967E5" w:rsidRDefault="00E967E5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E967E5">
        <w:rPr>
          <w:lang w:val="en-GB"/>
        </w:rPr>
        <w:t xml:space="preserve"> </w:t>
      </w:r>
      <w:r w:rsidRPr="002051A9">
        <w:rPr>
          <w:noProof/>
          <w:lang w:val="es-ES"/>
        </w:rPr>
        <w:t>Observaciones en Cartas a la Gerencia y relación de observaciones en cualquier informe de auditoría que las contenga.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22EE9" w14:textId="77777777" w:rsidR="005D0F30" w:rsidRDefault="005D0F30" w:rsidP="005D0F30">
    <w:pPr>
      <w:pStyle w:val="Header"/>
      <w:ind w:left="-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1010" w14:textId="3BD9F7F0" w:rsidR="00824D22" w:rsidRPr="00BA0A4B" w:rsidRDefault="00531552" w:rsidP="00BA0A4B">
    <w:pPr>
      <w:pStyle w:val="Header"/>
      <w:ind w:right="-2"/>
      <w:jc w:val="right"/>
      <w:rPr>
        <w:rFonts w:asciiTheme="minorHAnsi" w:hAnsiTheme="minorHAnsi" w:cstheme="minorHAnsi"/>
        <w:sz w:val="20"/>
        <w:szCs w:val="20"/>
      </w:rPr>
    </w:pPr>
    <w:r w:rsidRPr="005650EC">
      <w:rPr>
        <w:rFonts w:asciiTheme="minorHAnsi" w:hAnsiTheme="minorHAnsi" w:cstheme="minorHAnsi"/>
        <w:sz w:val="20"/>
        <w:szCs w:val="20"/>
      </w:rPr>
      <w:t>Versi</w:t>
    </w:r>
    <w:r w:rsidR="00B41DF0">
      <w:rPr>
        <w:rFonts w:asciiTheme="minorHAnsi" w:hAnsiTheme="minorHAnsi" w:cstheme="minorHAnsi"/>
        <w:sz w:val="20"/>
        <w:szCs w:val="20"/>
      </w:rPr>
      <w:t>ó</w:t>
    </w:r>
    <w:r w:rsidRPr="005650EC">
      <w:rPr>
        <w:rFonts w:asciiTheme="minorHAnsi" w:hAnsiTheme="minorHAnsi" w:cstheme="minorHAnsi"/>
        <w:sz w:val="20"/>
        <w:szCs w:val="20"/>
      </w:rPr>
      <w:t>n</w:t>
    </w:r>
    <w:r>
      <w:rPr>
        <w:rFonts w:asciiTheme="minorHAnsi" w:hAnsiTheme="minorHAnsi" w:cstheme="minorHAnsi"/>
        <w:sz w:val="20"/>
        <w:szCs w:val="20"/>
      </w:rPr>
      <w:t>:</w:t>
    </w:r>
    <w:r w:rsidRPr="005650EC">
      <w:rPr>
        <w:rFonts w:asciiTheme="minorHAnsi" w:hAnsiTheme="minorHAnsi" w:cstheme="minorHAnsi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>30-09-2022</w:t>
    </w:r>
    <w:r w:rsidR="005D0F30">
      <w:rPr>
        <w:noProof/>
        <w:lang w:eastAsia="sv-SE"/>
      </w:rPr>
      <w:drawing>
        <wp:anchor distT="0" distB="0" distL="114300" distR="114300" simplePos="0" relativeHeight="251660288" behindDoc="0" locked="1" layoutInCell="1" allowOverlap="1" wp14:anchorId="11DD88FF" wp14:editId="7ADD534F">
          <wp:simplePos x="0" y="0"/>
          <wp:positionH relativeFrom="column">
            <wp:posOffset>-295910</wp:posOffset>
          </wp:positionH>
          <wp:positionV relativeFrom="page">
            <wp:posOffset>585470</wp:posOffset>
          </wp:positionV>
          <wp:extent cx="2015490" cy="287655"/>
          <wp:effectExtent l="0" t="0" r="3810" b="0"/>
          <wp:wrapTight wrapText="bothSides">
            <wp:wrapPolygon edited="0">
              <wp:start x="0" y="0"/>
              <wp:lineTo x="0" y="20026"/>
              <wp:lineTo x="21437" y="20026"/>
              <wp:lineTo x="21437" y="0"/>
              <wp:lineTo x="0" y="0"/>
            </wp:wrapPolygon>
          </wp:wrapTight>
          <wp:docPr id="6" name="Bildobjekt 6" descr="En bild som visar kostym,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umCiv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5490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8A4D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BC5B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B40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AE51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21263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15503E"/>
    <w:multiLevelType w:val="hybridMultilevel"/>
    <w:tmpl w:val="7CEE56A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D7763"/>
    <w:multiLevelType w:val="hybridMultilevel"/>
    <w:tmpl w:val="1D382C88"/>
    <w:lvl w:ilvl="0" w:tplc="2C7C1C0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02644"/>
    <w:multiLevelType w:val="multilevel"/>
    <w:tmpl w:val="CC289BD8"/>
    <w:lvl w:ilvl="0">
      <w:start w:val="20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5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9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3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71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55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39" w:hanging="567"/>
      </w:pPr>
      <w:rPr>
        <w:rFonts w:hint="default"/>
      </w:rPr>
    </w:lvl>
  </w:abstractNum>
  <w:abstractNum w:abstractNumId="8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FC90A9F"/>
    <w:multiLevelType w:val="hybridMultilevel"/>
    <w:tmpl w:val="2C78554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D7251"/>
    <w:multiLevelType w:val="hybridMultilevel"/>
    <w:tmpl w:val="EFD44C0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D25B5"/>
    <w:multiLevelType w:val="hybridMultilevel"/>
    <w:tmpl w:val="81C61CA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263A9"/>
    <w:multiLevelType w:val="hybridMultilevel"/>
    <w:tmpl w:val="15FCC5DA"/>
    <w:lvl w:ilvl="0" w:tplc="3132C8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E6DA8"/>
    <w:multiLevelType w:val="multilevel"/>
    <w:tmpl w:val="3C0E38D8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62F34AEE"/>
    <w:multiLevelType w:val="hybridMultilevel"/>
    <w:tmpl w:val="8DC08C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B023C"/>
    <w:multiLevelType w:val="hybridMultilevel"/>
    <w:tmpl w:val="C118280C"/>
    <w:lvl w:ilvl="0" w:tplc="BF4A22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65121"/>
    <w:multiLevelType w:val="hybridMultilevel"/>
    <w:tmpl w:val="18A010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E6DB5"/>
    <w:multiLevelType w:val="hybridMultilevel"/>
    <w:tmpl w:val="A92C86A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67453"/>
    <w:multiLevelType w:val="multilevel"/>
    <w:tmpl w:val="16D40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4BD514D"/>
    <w:multiLevelType w:val="hybridMultilevel"/>
    <w:tmpl w:val="2B889032"/>
    <w:lvl w:ilvl="0" w:tplc="B922C424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4A1EAC"/>
    <w:multiLevelType w:val="hybridMultilevel"/>
    <w:tmpl w:val="78E66A3E"/>
    <w:lvl w:ilvl="0" w:tplc="39B66D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D158C1"/>
    <w:multiLevelType w:val="hybridMultilevel"/>
    <w:tmpl w:val="6ACEF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234981">
    <w:abstractNumId w:val="13"/>
  </w:num>
  <w:num w:numId="2" w16cid:durableId="1331177636">
    <w:abstractNumId w:val="14"/>
  </w:num>
  <w:num w:numId="3" w16cid:durableId="221259690">
    <w:abstractNumId w:val="7"/>
  </w:num>
  <w:num w:numId="4" w16cid:durableId="920678487">
    <w:abstractNumId w:val="4"/>
  </w:num>
  <w:num w:numId="5" w16cid:durableId="354115399">
    <w:abstractNumId w:val="18"/>
  </w:num>
  <w:num w:numId="6" w16cid:durableId="1870221489">
    <w:abstractNumId w:val="3"/>
  </w:num>
  <w:num w:numId="7" w16cid:durableId="1802922089">
    <w:abstractNumId w:val="18"/>
  </w:num>
  <w:num w:numId="8" w16cid:durableId="1836990049">
    <w:abstractNumId w:val="2"/>
  </w:num>
  <w:num w:numId="9" w16cid:durableId="1676105088">
    <w:abstractNumId w:val="18"/>
  </w:num>
  <w:num w:numId="10" w16cid:durableId="861014758">
    <w:abstractNumId w:val="1"/>
  </w:num>
  <w:num w:numId="11" w16cid:durableId="518473993">
    <w:abstractNumId w:val="18"/>
  </w:num>
  <w:num w:numId="12" w16cid:durableId="1678387096">
    <w:abstractNumId w:val="0"/>
  </w:num>
  <w:num w:numId="13" w16cid:durableId="984623609">
    <w:abstractNumId w:val="18"/>
  </w:num>
  <w:num w:numId="14" w16cid:durableId="2097238862">
    <w:abstractNumId w:val="8"/>
  </w:num>
  <w:num w:numId="15" w16cid:durableId="419259352">
    <w:abstractNumId w:val="8"/>
  </w:num>
  <w:num w:numId="16" w16cid:durableId="2033653602">
    <w:abstractNumId w:val="8"/>
  </w:num>
  <w:num w:numId="17" w16cid:durableId="2131047751">
    <w:abstractNumId w:val="8"/>
  </w:num>
  <w:num w:numId="18" w16cid:durableId="249627502">
    <w:abstractNumId w:val="21"/>
  </w:num>
  <w:num w:numId="19" w16cid:durableId="2034767342">
    <w:abstractNumId w:val="17"/>
  </w:num>
  <w:num w:numId="20" w16cid:durableId="506795493">
    <w:abstractNumId w:val="20"/>
  </w:num>
  <w:num w:numId="21" w16cid:durableId="766924367">
    <w:abstractNumId w:val="5"/>
  </w:num>
  <w:num w:numId="22" w16cid:durableId="1524173465">
    <w:abstractNumId w:val="9"/>
  </w:num>
  <w:num w:numId="23" w16cid:durableId="814881749">
    <w:abstractNumId w:val="6"/>
  </w:num>
  <w:num w:numId="24" w16cid:durableId="1884948349">
    <w:abstractNumId w:val="19"/>
  </w:num>
  <w:num w:numId="25" w16cid:durableId="2076051137">
    <w:abstractNumId w:val="15"/>
  </w:num>
  <w:num w:numId="26" w16cid:durableId="937904109">
    <w:abstractNumId w:val="11"/>
  </w:num>
  <w:num w:numId="27" w16cid:durableId="465003977">
    <w:abstractNumId w:val="10"/>
  </w:num>
  <w:num w:numId="28" w16cid:durableId="306517874">
    <w:abstractNumId w:val="12"/>
  </w:num>
  <w:num w:numId="29" w16cid:durableId="191439167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QwNDUxMTI1sTAyMTBT0lEKTi0uzszPAykwqQUAw+/NVCwAAAA="/>
  </w:docVars>
  <w:rsids>
    <w:rsidRoot w:val="002207E4"/>
    <w:rsid w:val="0007220B"/>
    <w:rsid w:val="000B1379"/>
    <w:rsid w:val="000C368B"/>
    <w:rsid w:val="000F56AD"/>
    <w:rsid w:val="0018111C"/>
    <w:rsid w:val="001941FD"/>
    <w:rsid w:val="001A4CE5"/>
    <w:rsid w:val="001D5022"/>
    <w:rsid w:val="002207E4"/>
    <w:rsid w:val="00253B22"/>
    <w:rsid w:val="002A3B57"/>
    <w:rsid w:val="002A3D97"/>
    <w:rsid w:val="002A6B6C"/>
    <w:rsid w:val="002C3187"/>
    <w:rsid w:val="002C5956"/>
    <w:rsid w:val="002F0C0A"/>
    <w:rsid w:val="0038373E"/>
    <w:rsid w:val="003F53DA"/>
    <w:rsid w:val="00406F3A"/>
    <w:rsid w:val="004413E0"/>
    <w:rsid w:val="00471119"/>
    <w:rsid w:val="00495A2F"/>
    <w:rsid w:val="004A6FE8"/>
    <w:rsid w:val="00524BD4"/>
    <w:rsid w:val="00531552"/>
    <w:rsid w:val="00535394"/>
    <w:rsid w:val="005515F9"/>
    <w:rsid w:val="005D0F30"/>
    <w:rsid w:val="005E103B"/>
    <w:rsid w:val="005E29CC"/>
    <w:rsid w:val="005E38E0"/>
    <w:rsid w:val="005F3D73"/>
    <w:rsid w:val="00617702"/>
    <w:rsid w:val="00672E57"/>
    <w:rsid w:val="006E5D9B"/>
    <w:rsid w:val="00755CE2"/>
    <w:rsid w:val="007C1BE4"/>
    <w:rsid w:val="007D1878"/>
    <w:rsid w:val="007D572A"/>
    <w:rsid w:val="00824D22"/>
    <w:rsid w:val="00882E19"/>
    <w:rsid w:val="008A4544"/>
    <w:rsid w:val="008E4058"/>
    <w:rsid w:val="00910D72"/>
    <w:rsid w:val="00937234"/>
    <w:rsid w:val="00964CE7"/>
    <w:rsid w:val="009D52FB"/>
    <w:rsid w:val="009F4ADF"/>
    <w:rsid w:val="00A10462"/>
    <w:rsid w:val="00A13ABA"/>
    <w:rsid w:val="00A77366"/>
    <w:rsid w:val="00A9186F"/>
    <w:rsid w:val="00AF254F"/>
    <w:rsid w:val="00AF2CC8"/>
    <w:rsid w:val="00AF33C1"/>
    <w:rsid w:val="00AF4953"/>
    <w:rsid w:val="00AF4A31"/>
    <w:rsid w:val="00AF60B3"/>
    <w:rsid w:val="00B106D3"/>
    <w:rsid w:val="00B3310E"/>
    <w:rsid w:val="00B41DF0"/>
    <w:rsid w:val="00BA0A4B"/>
    <w:rsid w:val="00BB02F5"/>
    <w:rsid w:val="00BB6ADC"/>
    <w:rsid w:val="00BD3E9F"/>
    <w:rsid w:val="00BE19A7"/>
    <w:rsid w:val="00BE3C3D"/>
    <w:rsid w:val="00BF756F"/>
    <w:rsid w:val="00C20526"/>
    <w:rsid w:val="00C242A7"/>
    <w:rsid w:val="00C34928"/>
    <w:rsid w:val="00C94D07"/>
    <w:rsid w:val="00CC0531"/>
    <w:rsid w:val="00CC0F92"/>
    <w:rsid w:val="00D34B28"/>
    <w:rsid w:val="00D63E9A"/>
    <w:rsid w:val="00DF5D94"/>
    <w:rsid w:val="00E549EC"/>
    <w:rsid w:val="00E67732"/>
    <w:rsid w:val="00E858B1"/>
    <w:rsid w:val="00E928B1"/>
    <w:rsid w:val="00E967E5"/>
    <w:rsid w:val="00EC2B71"/>
    <w:rsid w:val="00EF5B52"/>
    <w:rsid w:val="00F914B0"/>
    <w:rsid w:val="00F96C83"/>
    <w:rsid w:val="00FB782D"/>
    <w:rsid w:val="00FF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430D0B"/>
  <w15:chartTrackingRefBased/>
  <w15:docId w15:val="{D423A1E0-2657-4274-AD79-8F257D91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25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5" w:unhideWhenUsed="1"/>
    <w:lsdException w:name="List Number 3" w:semiHidden="1" w:uiPriority="25" w:unhideWhenUsed="1"/>
    <w:lsdException w:name="List Number 4" w:semiHidden="1" w:uiPriority="25" w:unhideWhenUsed="1"/>
    <w:lsdException w:name="List Number 5" w:semiHidden="1" w:uiPriority="2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7E4"/>
    <w:pPr>
      <w:spacing w:before="120" w:after="0" w:line="276" w:lineRule="auto"/>
      <w:jc w:val="both"/>
    </w:pPr>
    <w:rPr>
      <w:rFonts w:cs="Times New Roman"/>
      <w:sz w:val="24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7D572A"/>
    <w:pPr>
      <w:keepNext/>
      <w:keepLines/>
      <w:spacing w:before="320" w:after="120" w:line="240" w:lineRule="atLeast"/>
      <w:jc w:val="left"/>
      <w:outlineLvl w:val="0"/>
    </w:pPr>
    <w:rPr>
      <w:spacing w:val="0"/>
      <w:kern w:val="0"/>
      <w:sz w:val="52"/>
      <w:szCs w:val="28"/>
      <w:lang w:val="en-US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7D572A"/>
    <w:pPr>
      <w:spacing w:before="120"/>
      <w:outlineLvl w:val="1"/>
    </w:pPr>
    <w:rPr>
      <w:bCs/>
      <w:sz w:val="3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F914B0"/>
    <w:pPr>
      <w:outlineLvl w:val="2"/>
    </w:pPr>
    <w:rPr>
      <w:b w:val="0"/>
      <w:sz w:val="28"/>
      <w:szCs w:val="24"/>
    </w:rPr>
  </w:style>
  <w:style w:type="paragraph" w:styleId="Heading4">
    <w:name w:val="heading 4"/>
    <w:basedOn w:val="Heading3"/>
    <w:next w:val="Normal"/>
    <w:link w:val="Heading4Char"/>
    <w:uiPriority w:val="9"/>
    <w:rsid w:val="0018111C"/>
    <w:pPr>
      <w:outlineLvl w:val="3"/>
    </w:pPr>
    <w:rPr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824D2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7F65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824D2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65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824D2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824D2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4D2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Sidfot-1"/>
    <w:link w:val="HeaderChar"/>
    <w:uiPriority w:val="99"/>
    <w:unhideWhenUsed/>
    <w:rsid w:val="005D0F30"/>
    <w:pPr>
      <w:spacing w:before="80"/>
      <w:ind w:left="0"/>
      <w:jc w:val="left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D0F30"/>
    <w:rPr>
      <w:rFonts w:asciiTheme="majorHAnsi" w:hAnsiTheme="majorHAnsi" w:cs="Arial"/>
      <w:sz w:val="18"/>
      <w:szCs w:val="14"/>
    </w:rPr>
  </w:style>
  <w:style w:type="paragraph" w:styleId="Footer">
    <w:name w:val="footer"/>
    <w:basedOn w:val="Sidfot-1"/>
    <w:link w:val="FooterChar"/>
    <w:uiPriority w:val="99"/>
    <w:unhideWhenUsed/>
    <w:rsid w:val="005D0F30"/>
    <w:pPr>
      <w:spacing w:before="80"/>
      <w:ind w:left="0"/>
      <w:jc w:val="left"/>
    </w:pPr>
    <w:rPr>
      <w:rFonts w:ascii="Gill Sans MT" w:hAnsi="Gill Sans MT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D0F30"/>
    <w:rPr>
      <w:rFonts w:ascii="Gill Sans MT" w:hAnsi="Gill Sans MT" w:cs="Arial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D572A"/>
    <w:rPr>
      <w:rFonts w:asciiTheme="majorHAnsi" w:eastAsiaTheme="majorEastAsia" w:hAnsiTheme="majorHAnsi" w:cstheme="majorBidi"/>
      <w:b/>
      <w:sz w:val="52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D572A"/>
    <w:rPr>
      <w:rFonts w:asciiTheme="majorHAnsi" w:eastAsiaTheme="majorEastAsia" w:hAnsiTheme="majorHAnsi" w:cstheme="majorBidi"/>
      <w:b/>
      <w:bCs/>
      <w:sz w:val="32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914B0"/>
    <w:rPr>
      <w:rFonts w:asciiTheme="majorHAnsi" w:eastAsiaTheme="majorEastAsia" w:hAnsiTheme="majorHAnsi" w:cstheme="majorBidi"/>
      <w:bCs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8111C"/>
    <w:rPr>
      <w:rFonts w:asciiTheme="majorHAnsi" w:eastAsiaTheme="majorEastAsia" w:hAnsiTheme="majorHAnsi" w:cstheme="majorBidi"/>
      <w:bCs/>
      <w:i/>
      <w:iCs/>
      <w:color w:val="000000" w:themeColor="text1"/>
      <w:sz w:val="2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F30"/>
    <w:rPr>
      <w:rFonts w:asciiTheme="majorHAnsi" w:eastAsiaTheme="majorEastAsia" w:hAnsiTheme="majorHAnsi" w:cstheme="majorBidi"/>
      <w:color w:val="7F650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F30"/>
    <w:rPr>
      <w:rFonts w:asciiTheme="majorHAnsi" w:eastAsiaTheme="majorEastAsia" w:hAnsiTheme="majorHAnsi" w:cstheme="majorBidi"/>
      <w:i/>
      <w:iCs/>
      <w:color w:val="7F65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0F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0F3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4D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Sidfot-1">
    <w:name w:val="Sidfot-1"/>
    <w:basedOn w:val="Normal"/>
    <w:uiPriority w:val="17"/>
    <w:semiHidden/>
    <w:rsid w:val="00964CE7"/>
    <w:pPr>
      <w:spacing w:line="240" w:lineRule="auto"/>
      <w:ind w:left="-1134" w:right="-1134"/>
      <w:jc w:val="center"/>
    </w:pPr>
    <w:rPr>
      <w:rFonts w:asciiTheme="majorHAnsi" w:hAnsiTheme="majorHAnsi" w:cs="Arial"/>
      <w:sz w:val="14"/>
      <w:szCs w:val="14"/>
    </w:rPr>
  </w:style>
  <w:style w:type="character" w:styleId="PageNumber">
    <w:name w:val="page number"/>
    <w:basedOn w:val="DefaultParagraphFont"/>
    <w:uiPriority w:val="99"/>
    <w:semiHidden/>
    <w:unhideWhenUsed/>
    <w:qFormat/>
    <w:rsid w:val="00672E57"/>
    <w:rPr>
      <w:rFonts w:ascii="Arial" w:hAnsi="Arial"/>
      <w:b/>
      <w:i w:val="0"/>
      <w:sz w:val="14"/>
    </w:rPr>
  </w:style>
  <w:style w:type="paragraph" w:styleId="ListParagraph">
    <w:name w:val="List Paragraph"/>
    <w:basedOn w:val="Normal"/>
    <w:uiPriority w:val="34"/>
    <w:qFormat/>
    <w:rsid w:val="00CC05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4CE7"/>
    <w:rPr>
      <w:color w:val="E20C7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4CE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6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9"/>
    <w:qFormat/>
    <w:rsid w:val="007D572A"/>
    <w:pPr>
      <w:spacing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29"/>
    <w:rsid w:val="00DF5D94"/>
    <w:rPr>
      <w:rFonts w:asciiTheme="majorHAnsi" w:eastAsiaTheme="majorEastAsia" w:hAnsiTheme="majorHAnsi" w:cstheme="majorBidi"/>
      <w:b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30"/>
    <w:qFormat/>
    <w:rsid w:val="00F914B0"/>
    <w:pPr>
      <w:numPr>
        <w:ilvl w:val="1"/>
      </w:numPr>
      <w:spacing w:after="160"/>
    </w:pPr>
    <w:rPr>
      <w:rFonts w:asciiTheme="majorHAnsi" w:eastAsiaTheme="minorEastAsia" w:hAnsiTheme="majorHAnsi"/>
      <w:color w:val="5A5A5A" w:themeColor="text1" w:themeTint="A5"/>
      <w:spacing w:val="15"/>
      <w:sz w:val="44"/>
    </w:rPr>
  </w:style>
  <w:style w:type="character" w:customStyle="1" w:styleId="SubtitleChar">
    <w:name w:val="Subtitle Char"/>
    <w:basedOn w:val="DefaultParagraphFont"/>
    <w:link w:val="Subtitle"/>
    <w:uiPriority w:val="30"/>
    <w:rsid w:val="00DF5D94"/>
    <w:rPr>
      <w:rFonts w:asciiTheme="majorHAnsi" w:eastAsiaTheme="minorEastAsia" w:hAnsiTheme="majorHAnsi"/>
      <w:color w:val="5A5A5A" w:themeColor="text1" w:themeTint="A5"/>
      <w:spacing w:val="15"/>
      <w:sz w:val="44"/>
    </w:rPr>
  </w:style>
  <w:style w:type="paragraph" w:styleId="NoSpacing">
    <w:name w:val="No Spacing"/>
    <w:uiPriority w:val="1"/>
    <w:qFormat/>
    <w:rsid w:val="00BD3E9F"/>
    <w:pPr>
      <w:spacing w:after="0" w:line="240" w:lineRule="atLeast"/>
      <w:jc w:val="both"/>
    </w:pPr>
    <w:rPr>
      <w:lang w:val="en-GB"/>
    </w:rPr>
  </w:style>
  <w:style w:type="paragraph" w:styleId="Caption">
    <w:name w:val="caption"/>
    <w:basedOn w:val="Normal"/>
    <w:next w:val="Normal"/>
    <w:uiPriority w:val="35"/>
    <w:qFormat/>
    <w:rsid w:val="00BD3E9F"/>
    <w:pPr>
      <w:spacing w:line="240" w:lineRule="auto"/>
    </w:pPr>
    <w:rPr>
      <w:i/>
      <w:iCs/>
      <w:color w:val="3F3F3F" w:themeColor="text2"/>
      <w:sz w:val="20"/>
      <w:szCs w:val="18"/>
    </w:rPr>
  </w:style>
  <w:style w:type="paragraph" w:styleId="TableofFigures">
    <w:name w:val="table of figures"/>
    <w:basedOn w:val="Normal"/>
    <w:next w:val="Normal"/>
    <w:uiPriority w:val="99"/>
    <w:rsid w:val="007D572A"/>
    <w:rPr>
      <w:sz w:val="18"/>
    </w:rPr>
  </w:style>
  <w:style w:type="paragraph" w:styleId="ListNumber4">
    <w:name w:val="List Number 4"/>
    <w:basedOn w:val="Normal"/>
    <w:uiPriority w:val="25"/>
    <w:semiHidden/>
    <w:rsid w:val="00F914B0"/>
    <w:pPr>
      <w:numPr>
        <w:ilvl w:val="3"/>
        <w:numId w:val="13"/>
      </w:numPr>
      <w:spacing w:after="80" w:line="288" w:lineRule="auto"/>
      <w:contextualSpacing/>
      <w:jc w:val="left"/>
    </w:pPr>
    <w:rPr>
      <w:rFonts w:asciiTheme="minorHAnsi" w:eastAsiaTheme="minorEastAsia" w:hAnsiTheme="minorHAnsi"/>
      <w:sz w:val="19"/>
      <w:szCs w:val="19"/>
      <w:lang w:val="en-US"/>
    </w:rPr>
  </w:style>
  <w:style w:type="paragraph" w:styleId="ListNumber5">
    <w:name w:val="List Number 5"/>
    <w:basedOn w:val="ListNumber4"/>
    <w:uiPriority w:val="25"/>
    <w:semiHidden/>
    <w:rsid w:val="00F914B0"/>
    <w:pPr>
      <w:numPr>
        <w:ilvl w:val="4"/>
      </w:numPr>
    </w:pPr>
  </w:style>
  <w:style w:type="paragraph" w:customStyle="1" w:styleId="Numreradrubrik1">
    <w:name w:val="Numrerad rubrik 1"/>
    <w:basedOn w:val="Heading1"/>
    <w:next w:val="Normal"/>
    <w:uiPriority w:val="19"/>
    <w:qFormat/>
    <w:rsid w:val="00F914B0"/>
    <w:pPr>
      <w:numPr>
        <w:numId w:val="17"/>
      </w:numPr>
    </w:pPr>
  </w:style>
  <w:style w:type="paragraph" w:customStyle="1" w:styleId="Numreradrubrik2">
    <w:name w:val="Numrerad rubrik 2"/>
    <w:basedOn w:val="Heading2"/>
    <w:next w:val="Normal"/>
    <w:uiPriority w:val="19"/>
    <w:qFormat/>
    <w:rsid w:val="00F914B0"/>
    <w:pPr>
      <w:numPr>
        <w:ilvl w:val="1"/>
        <w:numId w:val="17"/>
      </w:numPr>
    </w:pPr>
  </w:style>
  <w:style w:type="paragraph" w:customStyle="1" w:styleId="Numreradrubrik3">
    <w:name w:val="Numrerad rubrik 3"/>
    <w:basedOn w:val="Heading3"/>
    <w:next w:val="Normal"/>
    <w:uiPriority w:val="19"/>
    <w:qFormat/>
    <w:rsid w:val="00F914B0"/>
    <w:pPr>
      <w:numPr>
        <w:ilvl w:val="2"/>
        <w:numId w:val="17"/>
      </w:numPr>
    </w:pPr>
  </w:style>
  <w:style w:type="paragraph" w:customStyle="1" w:styleId="Numreradrubrik4">
    <w:name w:val="Numrerad rubrik 4"/>
    <w:basedOn w:val="Heading4"/>
    <w:next w:val="Normal"/>
    <w:uiPriority w:val="19"/>
    <w:qFormat/>
    <w:rsid w:val="00F914B0"/>
    <w:pPr>
      <w:numPr>
        <w:ilvl w:val="3"/>
        <w:numId w:val="17"/>
      </w:numPr>
    </w:pPr>
  </w:style>
  <w:style w:type="paragraph" w:styleId="TOC1">
    <w:name w:val="toc 1"/>
    <w:basedOn w:val="Normal"/>
    <w:next w:val="Normal"/>
    <w:uiPriority w:val="39"/>
    <w:qFormat/>
    <w:rsid w:val="0007220B"/>
    <w:pPr>
      <w:tabs>
        <w:tab w:val="right" w:leader="dot" w:pos="9062"/>
      </w:tabs>
      <w:spacing w:after="100" w:line="288" w:lineRule="auto"/>
      <w:ind w:left="425" w:hanging="425"/>
      <w:jc w:val="left"/>
    </w:pPr>
    <w:rPr>
      <w:rFonts w:asciiTheme="majorHAnsi" w:eastAsiaTheme="minorEastAsia" w:hAnsiTheme="majorHAnsi"/>
      <w:noProof/>
      <w:szCs w:val="19"/>
      <w:lang w:eastAsia="en-GB"/>
    </w:rPr>
  </w:style>
  <w:style w:type="paragraph" w:styleId="TOC2">
    <w:name w:val="toc 2"/>
    <w:basedOn w:val="Normal"/>
    <w:next w:val="Normal"/>
    <w:uiPriority w:val="39"/>
    <w:rsid w:val="0007220B"/>
    <w:pPr>
      <w:tabs>
        <w:tab w:val="right" w:leader="dot" w:pos="9062"/>
      </w:tabs>
      <w:spacing w:after="100" w:line="288" w:lineRule="auto"/>
      <w:ind w:left="850" w:hanging="425"/>
      <w:jc w:val="left"/>
    </w:pPr>
    <w:rPr>
      <w:rFonts w:ascii="Gill Sans MT" w:eastAsiaTheme="minorEastAsia" w:hAnsi="Gill Sans MT"/>
      <w:noProof/>
      <w:szCs w:val="19"/>
    </w:rPr>
  </w:style>
  <w:style w:type="paragraph" w:styleId="TOC3">
    <w:name w:val="toc 3"/>
    <w:basedOn w:val="Normal"/>
    <w:next w:val="Normal"/>
    <w:uiPriority w:val="39"/>
    <w:qFormat/>
    <w:rsid w:val="00EC2B71"/>
    <w:pPr>
      <w:tabs>
        <w:tab w:val="right" w:leader="dot" w:pos="9062"/>
      </w:tabs>
      <w:spacing w:after="100" w:line="288" w:lineRule="auto"/>
      <w:ind w:left="1276" w:hanging="425"/>
      <w:jc w:val="left"/>
    </w:pPr>
    <w:rPr>
      <w:rFonts w:asciiTheme="majorHAnsi" w:eastAsiaTheme="minorEastAsia" w:hAnsiTheme="majorHAnsi"/>
      <w:noProof/>
      <w:szCs w:val="19"/>
    </w:rPr>
  </w:style>
  <w:style w:type="paragraph" w:styleId="TOC4">
    <w:name w:val="toc 4"/>
    <w:basedOn w:val="Normal"/>
    <w:next w:val="Normal"/>
    <w:uiPriority w:val="39"/>
    <w:semiHidden/>
    <w:rsid w:val="00253B22"/>
    <w:pPr>
      <w:spacing w:after="100" w:line="288" w:lineRule="auto"/>
      <w:ind w:left="1276"/>
      <w:jc w:val="left"/>
    </w:pPr>
    <w:rPr>
      <w:rFonts w:asciiTheme="minorHAnsi" w:eastAsiaTheme="minorEastAsia" w:hAnsiTheme="minorHAnsi"/>
      <w:sz w:val="19"/>
      <w:szCs w:val="19"/>
      <w:lang w:val="en-US"/>
    </w:rPr>
  </w:style>
  <w:style w:type="paragraph" w:styleId="TOCHeading">
    <w:name w:val="TOC Heading"/>
    <w:basedOn w:val="Heading1"/>
    <w:next w:val="Normal"/>
    <w:uiPriority w:val="38"/>
    <w:qFormat/>
    <w:rsid w:val="00253B22"/>
    <w:pPr>
      <w:spacing w:after="40" w:line="288" w:lineRule="auto"/>
      <w:outlineLvl w:val="9"/>
    </w:pPr>
    <w:rPr>
      <w:b w:val="0"/>
      <w:sz w:val="32"/>
    </w:rPr>
  </w:style>
  <w:style w:type="paragraph" w:styleId="FootnoteText">
    <w:name w:val="footnote text"/>
    <w:basedOn w:val="Normal"/>
    <w:link w:val="FootnoteTextChar"/>
    <w:unhideWhenUsed/>
    <w:rsid w:val="002207E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207E4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2207E4"/>
    <w:pPr>
      <w:ind w:left="284"/>
    </w:pPr>
    <w:rPr>
      <w:rFonts w:ascii="Arial" w:eastAsia="Times New Roman" w:hAnsi="Arial" w:cs="Arial"/>
      <w:sz w:val="16"/>
      <w:szCs w:val="16"/>
      <w:lang w:eastAsia="sv-SE"/>
    </w:rPr>
  </w:style>
  <w:style w:type="character" w:customStyle="1" w:styleId="BodyTextIndent3Char">
    <w:name w:val="Body Text Indent 3 Char"/>
    <w:basedOn w:val="DefaultParagraphFont"/>
    <w:link w:val="BodyTextIndent3"/>
    <w:rsid w:val="002207E4"/>
    <w:rPr>
      <w:rFonts w:ascii="Arial" w:eastAsia="Times New Roman" w:hAnsi="Arial" w:cs="Arial"/>
      <w:sz w:val="16"/>
      <w:szCs w:val="16"/>
      <w:lang w:eastAsia="sv-SE"/>
    </w:rPr>
  </w:style>
  <w:style w:type="character" w:styleId="FootnoteReference">
    <w:name w:val="footnote reference"/>
    <w:basedOn w:val="DefaultParagraphFont"/>
    <w:unhideWhenUsed/>
    <w:rsid w:val="009F4AD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5022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5022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D50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umciv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U%20Advocacy%20and%20Communication\Templates\Templates\Word%20template.dotx" TargetMode="External"/></Relationships>
</file>

<file path=word/theme/theme1.xml><?xml version="1.0" encoding="utf-8"?>
<a:theme xmlns:a="http://schemas.openxmlformats.org/drawingml/2006/main" name="Office-tema">
  <a:themeElements>
    <a:clrScheme name="ForumCiv">
      <a:dk1>
        <a:sysClr val="windowText" lastClr="000000"/>
      </a:dk1>
      <a:lt1>
        <a:sysClr val="window" lastClr="FFFFFF"/>
      </a:lt1>
      <a:dk2>
        <a:srgbClr val="3F3F3F"/>
      </a:dk2>
      <a:lt2>
        <a:srgbClr val="E7E6E6"/>
      </a:lt2>
      <a:accent1>
        <a:srgbClr val="FFCC00"/>
      </a:accent1>
      <a:accent2>
        <a:srgbClr val="E20C7B"/>
      </a:accent2>
      <a:accent3>
        <a:srgbClr val="71628F"/>
      </a:accent3>
      <a:accent4>
        <a:srgbClr val="505050"/>
      </a:accent4>
      <a:accent5>
        <a:srgbClr val="979797"/>
      </a:accent5>
      <a:accent6>
        <a:srgbClr val="E7E6E6"/>
      </a:accent6>
      <a:hlink>
        <a:srgbClr val="E20C7B"/>
      </a:hlink>
      <a:folHlink>
        <a:srgbClr val="71628F"/>
      </a:folHlink>
    </a:clrScheme>
    <a:fontScheme name="ForumCiv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99d647-593d-4dc0-b4f7-eccc62d41007">
      <UserInfo>
        <DisplayName>Alla utom externa användare</DisplayName>
        <AccountId>9</AccountId>
        <AccountType/>
      </UserInfo>
    </SharedWithUsers>
    <TaxCatchAll xmlns="9c99d647-593d-4dc0-b4f7-eccc62d41007" xsi:nil="true"/>
    <lcf76f155ced4ddcb4097134ff3c332f xmlns="43ee658d-291c-4183-a6b7-dd80fe78832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1E50C5A01E44BF4DA2287A8C79DB" ma:contentTypeVersion="15" ma:contentTypeDescription="Create a new document." ma:contentTypeScope="" ma:versionID="f921ed64c4c75ccdf24d439bb5c8c640">
  <xsd:schema xmlns:xsd="http://www.w3.org/2001/XMLSchema" xmlns:xs="http://www.w3.org/2001/XMLSchema" xmlns:p="http://schemas.microsoft.com/office/2006/metadata/properties" xmlns:ns2="43ee658d-291c-4183-a6b7-dd80fe788329" xmlns:ns3="9c99d647-593d-4dc0-b4f7-eccc62d41007" targetNamespace="http://schemas.microsoft.com/office/2006/metadata/properties" ma:root="true" ma:fieldsID="f64da07c23ef49f7386005f1d623892f" ns2:_="" ns3:_="">
    <xsd:import namespace="43ee658d-291c-4183-a6b7-dd80fe788329"/>
    <xsd:import namespace="9c99d647-593d-4dc0-b4f7-eccc62d410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e658d-291c-4183-a6b7-dd80fe788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138259-479b-4ea9-b6fc-ca7fc742e5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d647-593d-4dc0-b4f7-eccc62d410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2ea3672-c2f5-4c15-a5b5-b5a7eaf7c543}" ma:internalName="TaxCatchAll" ma:showField="CatchAllData" ma:web="9c99d647-593d-4dc0-b4f7-eccc62d410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FFA738-EB83-4ADB-BBE4-67B2207E6766}">
  <ds:schemaRefs>
    <ds:schemaRef ds:uri="http://schemas.microsoft.com/office/2006/metadata/properties"/>
    <ds:schemaRef ds:uri="http://schemas.microsoft.com/office/infopath/2007/PartnerControls"/>
    <ds:schemaRef ds:uri="9c99d647-593d-4dc0-b4f7-eccc62d41007"/>
    <ds:schemaRef ds:uri="43ee658d-291c-4183-a6b7-dd80fe788329"/>
  </ds:schemaRefs>
</ds:datastoreItem>
</file>

<file path=customXml/itemProps2.xml><?xml version="1.0" encoding="utf-8"?>
<ds:datastoreItem xmlns:ds="http://schemas.openxmlformats.org/officeDocument/2006/customXml" ds:itemID="{ECD2B5AB-E670-46CF-93C2-9516C1A4AD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1D3F81-5C13-4352-AA11-F99A427FD3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59A3FC-720D-475F-BEAA-97548D464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ee658d-291c-4183-a6b7-dd80fe788329"/>
    <ds:schemaRef ds:uri="9c99d647-593d-4dc0-b4f7-eccc62d410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25</TotalTime>
  <Pages>6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Jonatan Grinde</dc:creator>
  <cp:keywords/>
  <dc:description/>
  <cp:lastModifiedBy>Jonatan Grinde</cp:lastModifiedBy>
  <cp:revision>24</cp:revision>
  <dcterms:created xsi:type="dcterms:W3CDTF">2022-10-11T13:25:00Z</dcterms:created>
  <dcterms:modified xsi:type="dcterms:W3CDTF">2023-03-07T16:18:00Z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4ca39e-8920-426d-980e-9674961a4e31_Enabled">
    <vt:lpwstr>true</vt:lpwstr>
  </property>
  <property fmtid="{D5CDD505-2E9C-101B-9397-08002B2CF9AE}" pid="3" name="MSIP_Label_0d4ca39e-8920-426d-980e-9674961a4e31_SetDate">
    <vt:lpwstr>2021-10-27T13:37:19Z</vt:lpwstr>
  </property>
  <property fmtid="{D5CDD505-2E9C-101B-9397-08002B2CF9AE}" pid="4" name="MSIP_Label_0d4ca39e-8920-426d-980e-9674961a4e31_Method">
    <vt:lpwstr>Standard</vt:lpwstr>
  </property>
  <property fmtid="{D5CDD505-2E9C-101B-9397-08002B2CF9AE}" pid="5" name="MSIP_Label_0d4ca39e-8920-426d-980e-9674961a4e31_Name">
    <vt:lpwstr>Public document</vt:lpwstr>
  </property>
  <property fmtid="{D5CDD505-2E9C-101B-9397-08002B2CF9AE}" pid="6" name="MSIP_Label_0d4ca39e-8920-426d-980e-9674961a4e31_SiteId">
    <vt:lpwstr>bc5a863f-c04e-4647-8577-46ee302e77c0</vt:lpwstr>
  </property>
  <property fmtid="{D5CDD505-2E9C-101B-9397-08002B2CF9AE}" pid="7" name="MSIP_Label_0d4ca39e-8920-426d-980e-9674961a4e31_ActionId">
    <vt:lpwstr>68c37a5c-024c-4562-ab42-5d71e1e2d3b3</vt:lpwstr>
  </property>
  <property fmtid="{D5CDD505-2E9C-101B-9397-08002B2CF9AE}" pid="8" name="MSIP_Label_0d4ca39e-8920-426d-980e-9674961a4e31_ContentBits">
    <vt:lpwstr>0</vt:lpwstr>
  </property>
  <property fmtid="{D5CDD505-2E9C-101B-9397-08002B2CF9AE}" pid="9" name="ContentTypeId">
    <vt:lpwstr>0x010100F46E1E50C5A01E44BF4DA2287A8C79DB</vt:lpwstr>
  </property>
  <property fmtid="{D5CDD505-2E9C-101B-9397-08002B2CF9AE}" pid="10" name="MediaServiceImageTags">
    <vt:lpwstr/>
  </property>
</Properties>
</file>